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6DB3" w:rsidRPr="00D46DB3" w:rsidRDefault="00D46DB3" w:rsidP="00D46DB3">
      <w:pPr>
        <w:widowControl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D46DB3">
        <w:rPr>
          <w:rFonts w:ascii="宋体" w:eastAsia="宋体" w:hAnsi="宋体" w:cs="宋体"/>
          <w:b/>
          <w:bCs/>
          <w:kern w:val="0"/>
          <w:sz w:val="36"/>
          <w:szCs w:val="36"/>
        </w:rPr>
        <w:t>国务院决定取消的职业资格许可和认定事项目录</w:t>
      </w:r>
      <w:r w:rsidRPr="00D46DB3">
        <w:rPr>
          <w:rFonts w:ascii="宋体" w:eastAsia="宋体" w:hAnsi="宋体" w:cs="宋体"/>
          <w:b/>
          <w:bCs/>
          <w:kern w:val="0"/>
          <w:sz w:val="36"/>
          <w:szCs w:val="36"/>
        </w:rPr>
        <w:br/>
        <w:t>（共计114项）</w:t>
      </w:r>
    </w:p>
    <w:p w:rsidR="00D46DB3" w:rsidRPr="00D46DB3" w:rsidRDefault="00D46DB3" w:rsidP="00D46DB3">
      <w:pPr>
        <w:widowControl/>
        <w:spacing w:line="0" w:lineRule="auto"/>
        <w:rPr>
          <w:rFonts w:ascii="宋体" w:eastAsia="宋体" w:hAnsi="宋体" w:cs="宋体"/>
          <w:kern w:val="0"/>
          <w:sz w:val="24"/>
          <w:szCs w:val="24"/>
        </w:rPr>
      </w:pPr>
    </w:p>
    <w:p w:rsidR="00D46DB3" w:rsidRPr="00D46DB3" w:rsidRDefault="00D46DB3" w:rsidP="00D46DB3">
      <w:pPr>
        <w:widowControl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46DB3">
        <w:rPr>
          <w:rFonts w:ascii="宋体" w:eastAsia="宋体" w:hAnsi="宋体" w:cs="宋体"/>
          <w:b/>
          <w:bCs/>
          <w:kern w:val="0"/>
          <w:sz w:val="24"/>
          <w:szCs w:val="24"/>
        </w:rPr>
        <w:t>一、取消的专业技术人员职业资格许可和认定事项（共计7项，其中准入类3项，水平评价类4项）</w:t>
      </w:r>
    </w:p>
    <w:p w:rsidR="00D46DB3" w:rsidRPr="00D46DB3" w:rsidRDefault="00D46DB3" w:rsidP="00D46DB3">
      <w:pPr>
        <w:widowControl/>
        <w:spacing w:line="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10206" w:type="dxa"/>
        <w:jc w:val="center"/>
        <w:tblCellMar>
          <w:left w:w="0" w:type="dxa"/>
          <w:right w:w="0" w:type="dxa"/>
        </w:tblCellMar>
        <w:tblLook w:val="04A0"/>
      </w:tblPr>
      <w:tblGrid>
        <w:gridCol w:w="762"/>
        <w:gridCol w:w="1276"/>
        <w:gridCol w:w="1668"/>
        <w:gridCol w:w="1167"/>
        <w:gridCol w:w="2410"/>
        <w:gridCol w:w="1134"/>
        <w:gridCol w:w="1789"/>
      </w:tblGrid>
      <w:tr w:rsidR="00D46DB3" w:rsidRPr="00D46DB3" w:rsidTr="00D46DB3">
        <w:trPr>
          <w:jc w:val="center"/>
        </w:trPr>
        <w:tc>
          <w:tcPr>
            <w:tcW w:w="7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6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实施部门</w:t>
            </w:r>
            <w:r w:rsidRPr="00D46DB3">
              <w:rPr>
                <w:rFonts w:ascii="Times New Roman" w:eastAsia="宋体" w:hAnsi="Times New Roman" w:cs="Times New Roman"/>
                <w:b/>
                <w:bCs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（单位）</w:t>
            </w:r>
          </w:p>
        </w:tc>
        <w:tc>
          <w:tcPr>
            <w:tcW w:w="1167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资格类别</w:t>
            </w:r>
          </w:p>
        </w:tc>
        <w:tc>
          <w:tcPr>
            <w:tcW w:w="24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设定依据</w:t>
            </w:r>
          </w:p>
        </w:tc>
        <w:tc>
          <w:tcPr>
            <w:tcW w:w="113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处理决定</w:t>
            </w:r>
          </w:p>
        </w:tc>
        <w:tc>
          <w:tcPr>
            <w:tcW w:w="178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公路水运工程监理工程师资格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交通运输部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《建设工程质量管理条例》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《建设工程安全生产管理条例》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纳入监理工程师职业资格统一实施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肉品品质检验人员资格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《生猪屠宰管理条例》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纳入兽医卫生检验人员资格统一实施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临时导游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国家旅游局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准入类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《导游人员管理条例》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纳入导游资格统一实施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投资建设项目管理师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国家发展改革委、人力资源社会保障部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《投资建设项目管理师职业水平认证制度暂行规定》（国人部发〔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水利工程建设监理人员资格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水利部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《建设工程质量管理条例》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《建设工程安全生产管理条例》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纳入监理工程师职业资格统一实施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防雷专业技术人员资格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中国气象局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《防雷减灾管理办法》（中国气象局令第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《防雷工程专业资质管理办法》（中国气象局令第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由省级以上气象学会组织实施</w:t>
            </w:r>
          </w:p>
        </w:tc>
      </w:tr>
      <w:tr w:rsidR="00D46DB3" w:rsidRPr="00D46DB3" w:rsidTr="00D46DB3">
        <w:trPr>
          <w:jc w:val="center"/>
        </w:trPr>
        <w:tc>
          <w:tcPr>
            <w:tcW w:w="76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管理咨询人员职业资格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中国企业联合会、人力资源社会保障部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《管理咨询人员职业水平评价暂行规定》（国人部发〔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178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</w:tbl>
    <w:p w:rsidR="00D46DB3" w:rsidRPr="00D46DB3" w:rsidRDefault="00D46DB3" w:rsidP="00D46DB3">
      <w:pPr>
        <w:widowControl/>
        <w:spacing w:line="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p w:rsidR="00D46DB3" w:rsidRPr="00D46DB3" w:rsidRDefault="00D46DB3" w:rsidP="00D46DB3">
      <w:pPr>
        <w:widowControl/>
        <w:ind w:firstLine="480"/>
        <w:rPr>
          <w:rFonts w:ascii="宋体" w:eastAsia="宋体" w:hAnsi="宋体" w:cs="宋体"/>
          <w:kern w:val="0"/>
          <w:sz w:val="24"/>
          <w:szCs w:val="24"/>
        </w:rPr>
      </w:pPr>
      <w:r w:rsidRPr="00D46DB3">
        <w:rPr>
          <w:rFonts w:ascii="宋体" w:eastAsia="宋体" w:hAnsi="宋体" w:cs="宋体"/>
          <w:b/>
          <w:bCs/>
          <w:kern w:val="0"/>
          <w:sz w:val="24"/>
          <w:szCs w:val="24"/>
        </w:rPr>
        <w:t>二、取消的技能人员职业资格许可和认定事项（共计107项，均为水平评价类）</w:t>
      </w:r>
    </w:p>
    <w:p w:rsidR="00D46DB3" w:rsidRPr="00D46DB3" w:rsidRDefault="00D46DB3" w:rsidP="00D46DB3">
      <w:pPr>
        <w:widowControl/>
        <w:spacing w:line="0" w:lineRule="auto"/>
        <w:ind w:firstLine="480"/>
        <w:rPr>
          <w:rFonts w:ascii="宋体" w:eastAsia="宋体" w:hAnsi="宋体" w:cs="宋体"/>
          <w:kern w:val="0"/>
          <w:sz w:val="24"/>
          <w:szCs w:val="24"/>
        </w:rPr>
      </w:pPr>
    </w:p>
    <w:tbl>
      <w:tblPr>
        <w:tblW w:w="10206" w:type="dxa"/>
        <w:jc w:val="center"/>
        <w:tblCellMar>
          <w:left w:w="0" w:type="dxa"/>
          <w:right w:w="0" w:type="dxa"/>
        </w:tblCellMar>
        <w:tblLook w:val="04A0"/>
      </w:tblPr>
      <w:tblGrid>
        <w:gridCol w:w="603"/>
        <w:gridCol w:w="1373"/>
        <w:gridCol w:w="1952"/>
        <w:gridCol w:w="1269"/>
        <w:gridCol w:w="1148"/>
        <w:gridCol w:w="2284"/>
        <w:gridCol w:w="847"/>
        <w:gridCol w:w="730"/>
      </w:tblGrid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3325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269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实施部门</w:t>
            </w:r>
          </w:p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（单位）</w:t>
            </w:r>
          </w:p>
        </w:tc>
        <w:tc>
          <w:tcPr>
            <w:tcW w:w="1148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资格类别</w:t>
            </w:r>
          </w:p>
        </w:tc>
        <w:tc>
          <w:tcPr>
            <w:tcW w:w="2284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设定依据</w:t>
            </w:r>
          </w:p>
        </w:tc>
        <w:tc>
          <w:tcPr>
            <w:tcW w:w="847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处理</w:t>
            </w:r>
          </w:p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决定</w:t>
            </w:r>
          </w:p>
        </w:tc>
        <w:tc>
          <w:tcPr>
            <w:tcW w:w="73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备注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小类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b/>
                <w:bCs/>
                <w:kern w:val="0"/>
                <w:sz w:val="20"/>
                <w:szCs w:val="20"/>
              </w:rPr>
              <w:t>细类（职业）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机械设备装配人员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工程机械装配与调试工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中国机械工业联合会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《关于印发皮革护理员等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动力设备装配人员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电机装配工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中国机械工业联合会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《关于印发第三批国家职业标准的通知》（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船舶柴油机装配工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中国船舶工业集团公司、中国船舶重工集团公司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《关于印发液化天然气操作工等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机械设备维修人员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钻掘设备维修钳工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《关于印发地质测量工等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电子产品维修人员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计算机（微机）维修工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《关于印发第十八批平版印刷工等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裁剪缝纫人员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服装制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乳品、冷食品及罐头、饮料制作人员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饮料制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《关于印发第十七批铝制品制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乳品加工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农业部、中国轻工业联合会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《关于印发第十九批矿山救护工等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乳品预处理工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食品添加剂及调味品制作人员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酱油酱类制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、食醋制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、酱腌菜制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、调味品品评师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《关于印发液化天然气操作工等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味精制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粮油食品制作人员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烘焙工、豆制品制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spacing w:line="0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屠宰加工人员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猪屠宰加工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、牛羊屠宰加工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、禽类屠宰加工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肉、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蛋食品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肉制品加工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印前处理人员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平版制版工、柔性版制版工、网版制版工、凹版制版工、印前制作员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《关于印发凹版制版工等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印刷操作人员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平版印刷工、柔性版印刷工、网版印刷工、凹版印刷工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《关于印发第十八批平版印刷工等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印后制作人员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印品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整饰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工、装订工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《关于印发凹版制版工等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14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装饰装修人员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装饰装修工、地面供暖施工员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《关于印发组合机床操作工等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br/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图书资料与档案业务人员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图书资料业务人员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《关于印发民族乐器演奏员等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个国家职业标准（试行）的通知》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纳入职称系列进行评价管理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电信业务人员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电信业务营业员、话务员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《关于印发电信机务员等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《关于印发电信业务营业员等四个国家职业技能标准的通知》（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电信通信传输业务人员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市话测量员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《关于印发线务员等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其他购销人员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粮油购销员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国家粮食局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《关于印发粮油竞价交易员等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铁路客货运输服务人员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铁路售票员、售票值班员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《关于印发列车值班员等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个国家职业（工种）标准的通知》（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大田作物生产人员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农艺工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《关于印发农艺工等４个国家职业标准的通知》（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农业实验人员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农业实验工、农情测报员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《关于印发农业实验工等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《关于印发农情测报员等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22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园艺作物生产人员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蔬菜园艺工，果树园艺工，茶园园艺工，果、茶、桑园艺工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《关于印发蔬菜园艺工等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热带作物生产人员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剑麻栽培工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中药材生产人员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中药材种植员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国家中医药局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《关于印发中药调剂员等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农副林特产品加工人员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棉花加工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供销合作总社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家畜饲养人员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牛肉分级员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家禽饲养人员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家禽饲养工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蜜蜂饲养人员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蜂产品加工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供销合作总社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《关于印发第六批国家职业标准的通知》（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实验动物饲养人员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实验动物饲养工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《关于印发农业实验工等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动物疫病防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治人员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水生生物检疫检验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《关于印发农作物种子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繁育员等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草业生产人员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草原监护员、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草坪建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植工、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牧草工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《关于印发蔬菜园艺工等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水产养殖人员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海水水生植物苗种繁育工、珍珠养殖工、生物饵料培养工、水产养殖质量管理员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《关于印发第十九批矿山救护工等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《关于印发农情测报员等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农村能源开发利用人员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农村节能员、生物质能利用工、微水电利用工、小风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电利用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《关于印发蔬菜园艺工等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《关于印发果茶桑园艺工等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《关于印发农业技术指导员等５个国家职业标准的通知》（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钻井人员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钻井工、固井工、井架安装工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中国石油天然气集团公司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《关于印发第三批国家职业标准的通知》（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石油、天然气开采人员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油、气井测试工，采油工，采气工，井下作业工，天然气净化工，油气输送工，油气管道保护工，液化天然气操作工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中国石油天然气集团公司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《关于印发第三批国家职业标准的通知》（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《关于印发液化天然气操作工等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36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盐业生产人员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海盐制盐工、苦卤综合利用工、精制盐工、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盐斤分装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设备操作工、冷冻提硝工、真空制盐工、井矿盐卤水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净化工、井矿盐采卤工、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驳筑集拆坨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盐工、湖盐脱水工、湖盐采掘工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中国盐业总公司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《关于印发第七批速录师等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石油炼制生产人员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燃料油生产工，润滑油、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脂生产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工，石油产品精制工，加油站操作员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中国石油天然气集团公司、中国石油化工集团公司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化学肥料生产人员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硝酸铵生产工、碳酸氢铵生产工、硫铵工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《关于印发高炉原料工等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个工种国家职业标准的通知》（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合成树脂生产人员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聚乙烯生产工、聚丙烯生产工、聚丁二烯生产工、聚氯乙烯生产工、环氧树脂生产工、丙烯腈—丁二烯—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苯乙烯共聚物（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ABS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）生产工、聚苯乙烯生产工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中国石油和化学工业联合会、中国石油天然气集团公司、中国石油化工集团公司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《关于印发第六批国家职业标准的通知》（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精细化工产品生产人员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农药生物测试实验工、染料分析工、涂料合成树脂工、制漆配色调制工、催化剂试验工、化工添加剂制造工、催化剂制造工、化学试剂制造工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中国石油和化学工业联合会、中国石油天然气集团公司、中国石油化工集团公司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《关于印发紧急救助员等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41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工件表面处理加工人员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涂装工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运输车辆装配人员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自行车、电动自行车装配工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《关于印发第七批速录师等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船舶制造人员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船体装配工、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船舶管系工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、船舶钳工、船舶气割工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中国船舶工业集团公司、中国船舶重工集团公司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《关于印发液化天然气操作工等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其他机械设备修理人员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带温带压堵漏工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中国钢铁工业协会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橡胶制品生产人员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橡胶硫化工、橡胶成型工、橡胶半成品制造工、橡胶炼胶工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饲料生产加工人员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饲料厂中央控制室操作工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《关于印发农作物种子繁育员等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中药制药人员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中药固体制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剂工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国家中医药局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《关于印发中药调剂员等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水泥及水泥制品生产加工人员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石灰焙烧工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中国建筑材料联合会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墙体屋面材料生产人员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石膏粉生产工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中国建筑材料联合会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50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装饰石材生产人员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石材护理工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中国建筑材料联合会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陶瓷制品生产人员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陶瓷模型制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珠宝首饰加工制作人员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贵金属首饰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机制工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国土资源部、中国轻工业联合会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行政事务人员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公关员、计算机操作员、制图员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《关于印发第三批国家职业标准的通知》（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《关于印发第九批国家职业标准的通知》（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《关于印发第十八批平版印刷工等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营业人员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营业员、收银员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个国家职业技能标准和通知》（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珠宝首饰营业员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《关于印发组合机床操作工等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用户通信终端销售员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拍卖、典当及租赁业务人员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鉴定估价师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《关于印发第六批国家职业标准的通知》（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保管人员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冷藏工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调酒和茶艺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调酒师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水平评价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《关于印发平版制版工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58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公共卫生和营养配餐人员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公共营养师、营养配餐员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59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社会中介服务人员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科技咨询师、职业信息分析师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《关于印发第七批速录师等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农产品经纪人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农业部、供销合作总社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《关于印发第七批速录师等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演员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电影电视演员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《关于印发电影电视演员等十个国家职业标准（试行）的通知》（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纳入职称系列进行评价管理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美术专业人员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书法师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《关于印发电影电视演员等十个国家职业标准（试行）的通知》（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摄影服务人员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摄影师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洗染织补人员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洗衣师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中国商业联合会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《关于印发第十七批铝制品制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办公设备维修人员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办公设备维修工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65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玩具制作人员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布绒玩具制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漆器工艺品制作人员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漆器镶嵌工、彩绘雕填制工、漆器制胎工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《关于印发第十三批漆器制胎工等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金属工艺品制作人员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金属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摆件工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雕刻工艺品制作人员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工艺品雕刻工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文教用品制作人员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自来水笔制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、圆珠笔制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、铅笔制造工、墨水制造工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社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厅发〔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乐器制作人员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钢琴制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、管乐器制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筑路、养护、维修人员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舟桥起重工、道岔钳工、机动舟驾驶员、铁路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舟桥工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《关于印发列车值班员等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个国家职业（工种）标准的通知》（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铁路、地铁运输机械设备操作及有关人员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运转车长、指导车长、机车检查保养员、机车整备工、列车轴温检测员、信号员（长）、驼峰调车长、救援机械副司机、铁路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电源工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《关于印发列车值班员等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个国家职业（工种）标准的通知》（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《关于印发铁路通信工（维护）等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起重装卸机械操作及有关人员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叉车司机、装载机司机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《关于印发列车值班员等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个国家职业（工种）标准的通知》（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海洋环境调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查与监测人员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海洋环境监测工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国家海洋局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《关于印发海洋环境监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测工等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75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计量人员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化工仪表维修工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包装人员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钢铁产品包装工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中国钢铁工业协会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《关于印发高炉原料工等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个工种国家职业标准的通知》（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浴池服务人员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修脚师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《关于印发第十七批铝制品制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木材制品制作人员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木雕工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《关于印发锁具修理工等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79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工程设备安装人员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电气设备安装工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中国电力企业联合会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机械设备安装工、管工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《关于印发手工木工等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129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化工工程技术人员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调香师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建筑工程技术人员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景观设计师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纺织工程技术人员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纺织面料设计师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《关于印发第十八批平版印刷工等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食品工程技术人员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豆制品工艺师、坚果炒货工艺员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《关于印发第十七批铝制品制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84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管理（工业）工程技术人员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商务策划师、企业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文化师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工艺美术专业人员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室内装饰设计员、陈列展览设计人员、广告设计师、包装设计师、玩具设计师、首饰设计师、建筑模型设计制作员、家具设计师、动画绘制员、陶瓷产品设计师、地毯设计师、皮具设计师、鞋类设计师、会展设计师、色彩搭配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《关于印发第四批国家职业标准的通知》（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《关于印发第五批国家职业标准的通知》（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《关于印发第六批国家职业标准的通知》（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《关于印发第九批国家职业标准的通知》（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《关于印发第十七批铝制品制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作工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《关于印发养老护理员等四个国家职业技能标准的通知》（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餐厅服务人员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餐厅服务员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87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饭店服务人员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前厅服务员、客房服务员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《关于印发船舶管系工等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88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健身和娱乐场所服务人员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足部按摩师、芳香保健师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《关于印发第十四批理财规划师等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反射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疗法师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国家卫生计生委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《关于印发反射疗法师等３个国家职业标准的通知》（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89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环境卫生人员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保洁员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《关于印发第十八批平版印刷工等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其他社会服务和居民生活服务人员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呼叫服务员、礼仪主持人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化工产品生产通用工艺人员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蒸馏工、萃取工、吸收工、干燥工、结晶工、蒸发工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中国石油和化学工业联合会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仪器仪表装配人员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电工仪器仪表装配工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人力资源社会保障部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国际商务人员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报关员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海关总署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《关于印发报关员国家职业标准的通知》（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航空运输服务人员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民航售票员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中国民航局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《关于印发平版制版工等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95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营造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林人员</w:t>
            </w:r>
            <w:proofErr w:type="gramEnd"/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营造林工程监理员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国家林业局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《关于印发第八批林木种苗工等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地质勘查人员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磨片工、淘洗工、掘进材料工、钻探材料工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国土资源部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《关于印发掘进工等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97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炼铁人员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铁库工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中国钢铁工业协会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《关于印发高炉原料工等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个工种国家职业标准的通知》（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98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炼钢人员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炼钢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备品工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中国钢铁工业协会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《关于印发高炉原料工等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个工种国家职业标准的通知》（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</w:t>
            </w:r>
          </w:p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71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99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机械热加工人员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剪切工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中国机械工业联合会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100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电子器件制造人员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真空电子器件化学零件制造工、真空电子器件金属零件制造工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《关于印发真空电子器件化学零件制造工等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101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电池制造人员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原电池制造工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工业和信息化部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《关于印发半导体芯片制造工等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102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纤维预处理人员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绢纺精炼工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103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制糖和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糖制品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加工人员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食糖制造工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中国轻工业联合会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《关于印发第十批玩具设计师等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68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104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简单体力劳动人员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铁路装卸工、装卸值班员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《关于印发列车值班员等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个国家职业（工种）标准的通知》（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105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计算机与应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用工程技术人员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多媒体作品制作员、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数字视频（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DV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）策划制作师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人力资源社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会保障部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水平评价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《关于印发第四批国家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2002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br/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《关于印发第十五批模具设计师等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65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33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lastRenderedPageBreak/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lastRenderedPageBreak/>
              <w:t>106</w:t>
            </w:r>
          </w:p>
        </w:tc>
        <w:tc>
          <w:tcPr>
            <w:tcW w:w="13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检验人员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印染工艺检验工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中国纺织工业联合会</w:t>
            </w:r>
          </w:p>
        </w:tc>
        <w:tc>
          <w:tcPr>
            <w:tcW w:w="114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《关于印发第十二批房地产策划师等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54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劳社厅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2006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60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107</w:t>
            </w:r>
          </w:p>
        </w:tc>
        <w:tc>
          <w:tcPr>
            <w:tcW w:w="1373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不便分类的其他从业人员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铁路报话员</w:t>
            </w:r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中国铁路总公司</w:t>
            </w:r>
          </w:p>
        </w:tc>
        <w:tc>
          <w:tcPr>
            <w:tcW w:w="1148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水平评价类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《关于印发铁路通信工（维护）等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4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2011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61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84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取消</w:t>
            </w:r>
          </w:p>
        </w:tc>
        <w:tc>
          <w:tcPr>
            <w:tcW w:w="73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 </w:t>
            </w:r>
          </w:p>
        </w:tc>
      </w:tr>
      <w:tr w:rsidR="00D46DB3" w:rsidRPr="00D46DB3" w:rsidTr="00D46DB3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沥青工</w:t>
            </w:r>
            <w:proofErr w:type="gramEnd"/>
          </w:p>
        </w:tc>
        <w:tc>
          <w:tcPr>
            <w:tcW w:w="126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中国钢铁工业协会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D46DB3" w:rsidRPr="00D46DB3" w:rsidRDefault="00D46DB3" w:rsidP="00D46DB3">
            <w:pPr>
              <w:widowControl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《关于印发防腐蚀工等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17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个国家职业技能标准的通知》（</w:t>
            </w:r>
            <w:proofErr w:type="gramStart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人社厅</w:t>
            </w:r>
            <w:proofErr w:type="gramEnd"/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发〔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2009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〕</w:t>
            </w:r>
            <w:r w:rsidRPr="00D46DB3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>90</w:t>
            </w:r>
            <w:r w:rsidRPr="00D46DB3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号）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6DB3" w:rsidRPr="00D46DB3" w:rsidRDefault="00D46DB3" w:rsidP="00D46DB3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</w:tc>
      </w:tr>
    </w:tbl>
    <w:p w:rsidR="00000000" w:rsidRPr="00D46DB3" w:rsidRDefault="00D46DB3"/>
    <w:sectPr w:rsidR="00000000" w:rsidRPr="00D46D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46DB3"/>
    <w:rsid w:val="00D46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46D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12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16</Pages>
  <Words>1898</Words>
  <Characters>10822</Characters>
  <Application>Microsoft Office Word</Application>
  <DocSecurity>0</DocSecurity>
  <Lines>90</Lines>
  <Paragraphs>25</Paragraphs>
  <ScaleCrop>false</ScaleCrop>
  <Company> </Company>
  <LinksUpToDate>false</LinksUpToDate>
  <CharactersWithSpaces>12695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2016-12-08T13:00:00Z</dcterms:created>
  <dcterms:modified xsi:type="dcterms:W3CDTF">2016-12-08T13:02:00Z</dcterms:modified>
</cp:coreProperties>
</file>