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993" w:rsidRDefault="006E5993" w:rsidP="006E5993">
      <w:pPr>
        <w:rPr>
          <w:rFonts w:ascii="仿宋_GB2312" w:eastAsia="仿宋_GB2312" w:hint="eastAsia"/>
          <w:b/>
          <w:sz w:val="28"/>
          <w:szCs w:val="28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 xml:space="preserve">附件3 </w:t>
      </w:r>
    </w:p>
    <w:p w:rsidR="006E5993" w:rsidRDefault="006E5993" w:rsidP="006E5993">
      <w:pPr>
        <w:spacing w:beforeLines="50" w:before="156"/>
        <w:jc w:val="center"/>
        <w:rPr>
          <w:rFonts w:hint="eastAsia"/>
          <w:vertAlign w:val="subscript"/>
        </w:rPr>
      </w:pPr>
    </w:p>
    <w:p w:rsidR="006E5993" w:rsidRDefault="006E5993" w:rsidP="006E5993">
      <w:pPr>
        <w:spacing w:beforeLines="50" w:before="156"/>
        <w:jc w:val="center"/>
      </w:pPr>
    </w:p>
    <w:p w:rsidR="006E5993" w:rsidRDefault="006E5993" w:rsidP="006E5993">
      <w:pPr>
        <w:jc w:val="center"/>
        <w:rPr>
          <w:rFonts w:hint="eastAsia"/>
          <w:b/>
          <w:sz w:val="32"/>
          <w:szCs w:val="32"/>
        </w:rPr>
      </w:pPr>
    </w:p>
    <w:p w:rsidR="006E5993" w:rsidRDefault="006E5993" w:rsidP="006E5993">
      <w:pPr>
        <w:snapToGrid w:val="0"/>
        <w:spacing w:line="360" w:lineRule="auto"/>
        <w:jc w:val="center"/>
        <w:rPr>
          <w:rFonts w:ascii="宋体" w:hAnsi="宋体" w:hint="eastAsia"/>
          <w:b/>
          <w:spacing w:val="-6"/>
          <w:sz w:val="44"/>
          <w:szCs w:val="44"/>
        </w:rPr>
      </w:pPr>
      <w:r>
        <w:rPr>
          <w:rFonts w:ascii="宋体" w:hAnsi="宋体" w:hint="eastAsia"/>
          <w:b/>
          <w:spacing w:val="-6"/>
          <w:sz w:val="44"/>
          <w:szCs w:val="44"/>
        </w:rPr>
        <w:t>我国石墨资源支撑石墨</w:t>
      </w:r>
      <w:proofErr w:type="gramStart"/>
      <w:r>
        <w:rPr>
          <w:rFonts w:ascii="宋体" w:hAnsi="宋体" w:hint="eastAsia"/>
          <w:b/>
          <w:spacing w:val="-6"/>
          <w:sz w:val="44"/>
          <w:szCs w:val="44"/>
        </w:rPr>
        <w:t>烯</w:t>
      </w:r>
      <w:proofErr w:type="gramEnd"/>
      <w:r>
        <w:rPr>
          <w:rFonts w:ascii="宋体" w:hAnsi="宋体" w:hint="eastAsia"/>
          <w:b/>
          <w:spacing w:val="-6"/>
          <w:sz w:val="44"/>
          <w:szCs w:val="44"/>
        </w:rPr>
        <w:t>产业发展潜力分析</w:t>
      </w:r>
    </w:p>
    <w:p w:rsidR="006E5993" w:rsidRDefault="006E5993" w:rsidP="006E5993">
      <w:pPr>
        <w:jc w:val="center"/>
        <w:rPr>
          <w:rFonts w:hint="eastAsia"/>
          <w:b/>
          <w:sz w:val="40"/>
          <w:szCs w:val="40"/>
        </w:rPr>
      </w:pPr>
    </w:p>
    <w:p w:rsidR="006E5993" w:rsidRDefault="006E5993" w:rsidP="006E5993">
      <w:pPr>
        <w:jc w:val="center"/>
        <w:rPr>
          <w:rFonts w:ascii="黑体" w:eastAsia="黑体" w:hAnsi="Arial" w:cs="黑体"/>
          <w:kern w:val="0"/>
          <w:sz w:val="52"/>
          <w:szCs w:val="52"/>
        </w:rPr>
      </w:pPr>
      <w:r>
        <w:rPr>
          <w:rFonts w:ascii="黑体" w:eastAsia="黑体" w:hAnsi="Arial" w:cs="黑体" w:hint="eastAsia"/>
          <w:kern w:val="0"/>
          <w:sz w:val="52"/>
          <w:szCs w:val="52"/>
        </w:rPr>
        <w:t>实施方案</w:t>
      </w:r>
    </w:p>
    <w:p w:rsidR="006E5993" w:rsidRDefault="006E5993" w:rsidP="006E5993">
      <w:pPr>
        <w:spacing w:beforeLines="50" w:before="156"/>
        <w:jc w:val="center"/>
      </w:pPr>
    </w:p>
    <w:p w:rsidR="006E5993" w:rsidRDefault="006E5993" w:rsidP="006E5993">
      <w:pPr>
        <w:spacing w:beforeLines="50" w:before="156"/>
        <w:jc w:val="center"/>
      </w:pPr>
    </w:p>
    <w:p w:rsidR="006E5993" w:rsidRDefault="006E5993" w:rsidP="006E5993">
      <w:pPr>
        <w:spacing w:beforeLines="50" w:before="156"/>
        <w:jc w:val="center"/>
      </w:pPr>
    </w:p>
    <w:p w:rsidR="006E5993" w:rsidRDefault="006E5993" w:rsidP="006E5993">
      <w:pPr>
        <w:spacing w:beforeLines="50" w:before="156"/>
        <w:jc w:val="center"/>
      </w:pPr>
    </w:p>
    <w:p w:rsidR="006E5993" w:rsidRDefault="006E5993" w:rsidP="006E5993">
      <w:pPr>
        <w:spacing w:beforeLines="50" w:before="156"/>
        <w:jc w:val="center"/>
      </w:pPr>
    </w:p>
    <w:p w:rsidR="006E5993" w:rsidRDefault="006E5993" w:rsidP="006E5993">
      <w:pPr>
        <w:spacing w:beforeLines="50" w:before="156"/>
        <w:jc w:val="center"/>
        <w:rPr>
          <w:rFonts w:hint="eastAsia"/>
        </w:rPr>
      </w:pPr>
    </w:p>
    <w:p w:rsidR="006E5993" w:rsidRDefault="006E5993" w:rsidP="006E5993">
      <w:pPr>
        <w:spacing w:beforeLines="50" w:before="156"/>
        <w:jc w:val="center"/>
        <w:rPr>
          <w:rFonts w:hint="eastAsia"/>
        </w:rPr>
      </w:pPr>
    </w:p>
    <w:p w:rsidR="006E5993" w:rsidRDefault="006E5993" w:rsidP="006E5993">
      <w:pPr>
        <w:spacing w:beforeLines="50" w:before="156"/>
        <w:jc w:val="center"/>
        <w:rPr>
          <w:rFonts w:hint="eastAsia"/>
        </w:rPr>
      </w:pPr>
    </w:p>
    <w:p w:rsidR="006E5993" w:rsidRDefault="006E5993" w:rsidP="006E5993">
      <w:pPr>
        <w:spacing w:beforeLines="50" w:before="156"/>
        <w:jc w:val="center"/>
      </w:pPr>
    </w:p>
    <w:p w:rsidR="006E5993" w:rsidRDefault="006E5993" w:rsidP="006E5993">
      <w:pPr>
        <w:spacing w:beforeLines="50" w:before="156"/>
        <w:jc w:val="center"/>
      </w:pPr>
    </w:p>
    <w:p w:rsidR="006E5993" w:rsidRDefault="006E5993" w:rsidP="006E5993">
      <w:pPr>
        <w:spacing w:beforeLines="50" w:before="156"/>
        <w:jc w:val="center"/>
      </w:pPr>
    </w:p>
    <w:p w:rsidR="006E5993" w:rsidRDefault="006E5993" w:rsidP="006E5993">
      <w:pPr>
        <w:spacing w:beforeLines="50" w:before="156"/>
        <w:jc w:val="center"/>
        <w:rPr>
          <w:sz w:val="30"/>
        </w:rPr>
      </w:pPr>
    </w:p>
    <w:p w:rsidR="006E5993" w:rsidRDefault="006E5993" w:rsidP="006E5993">
      <w:pPr>
        <w:adjustRightInd w:val="0"/>
        <w:snapToGrid w:val="0"/>
        <w:spacing w:line="360" w:lineRule="auto"/>
        <w:jc w:val="center"/>
        <w:rPr>
          <w:rFonts w:ascii="仿宋_GB2312" w:eastAsia="仿宋_GB2312" w:hAnsi="仿宋_GB2312" w:hint="eastAsia"/>
          <w:b/>
          <w:sz w:val="32"/>
          <w:szCs w:val="28"/>
        </w:rPr>
      </w:pPr>
      <w:r>
        <w:rPr>
          <w:rFonts w:ascii="仿宋_GB2312" w:eastAsia="仿宋_GB2312" w:hAnsi="仿宋_GB2312" w:hint="eastAsia"/>
          <w:b/>
          <w:sz w:val="32"/>
          <w:szCs w:val="28"/>
        </w:rPr>
        <w:t>单位***</w:t>
      </w:r>
    </w:p>
    <w:p w:rsidR="006E5993" w:rsidRDefault="006E5993" w:rsidP="006E5993">
      <w:pPr>
        <w:adjustRightInd w:val="0"/>
        <w:snapToGrid w:val="0"/>
        <w:spacing w:line="360" w:lineRule="auto"/>
        <w:jc w:val="center"/>
        <w:rPr>
          <w:rFonts w:ascii="仿宋_GB2312" w:eastAsia="仿宋_GB2312" w:hAnsi="仿宋_GB2312"/>
          <w:b/>
          <w:sz w:val="30"/>
          <w:szCs w:val="28"/>
        </w:rPr>
        <w:sectPr w:rsidR="006E5993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endnotePr>
            <w:numFmt w:val="decimal"/>
          </w:endnotePr>
          <w:pgSz w:w="11906" w:h="16838"/>
          <w:pgMar w:top="1985" w:right="1758" w:bottom="1418" w:left="1758" w:header="851" w:footer="992" w:gutter="0"/>
          <w:pgNumType w:start="1"/>
          <w:cols w:space="720"/>
          <w:titlePg/>
          <w:docGrid w:type="lines" w:linePitch="312"/>
        </w:sectPr>
      </w:pPr>
      <w:r>
        <w:rPr>
          <w:rFonts w:ascii="仿宋_GB2312" w:hint="eastAsia"/>
          <w:b/>
          <w:sz w:val="28"/>
          <w:szCs w:val="28"/>
        </w:rPr>
        <w:t>二○一七年</w:t>
      </w:r>
      <w:r>
        <w:rPr>
          <w:rFonts w:ascii="仿宋_GB2312" w:hint="eastAsia"/>
          <w:b/>
          <w:sz w:val="28"/>
          <w:szCs w:val="28"/>
        </w:rPr>
        <w:t>xx</w:t>
      </w:r>
      <w:r>
        <w:rPr>
          <w:rFonts w:ascii="仿宋_GB2312" w:hint="eastAsia"/>
          <w:b/>
          <w:sz w:val="28"/>
          <w:szCs w:val="28"/>
        </w:rPr>
        <w:t>月</w:t>
      </w:r>
    </w:p>
    <w:p w:rsidR="006E5993" w:rsidRDefault="006E5993" w:rsidP="006E5993">
      <w:pPr>
        <w:snapToGrid w:val="0"/>
        <w:spacing w:line="360" w:lineRule="auto"/>
        <w:jc w:val="center"/>
        <w:rPr>
          <w:rFonts w:hint="eastAsia"/>
          <w:b/>
          <w:sz w:val="28"/>
        </w:rPr>
      </w:pPr>
    </w:p>
    <w:p w:rsidR="006E5993" w:rsidRDefault="006E5993" w:rsidP="006E5993">
      <w:pPr>
        <w:snapToGrid w:val="0"/>
        <w:spacing w:line="360" w:lineRule="auto"/>
        <w:jc w:val="center"/>
        <w:rPr>
          <w:rFonts w:ascii="宋体" w:hAnsi="宋体" w:hint="eastAsia"/>
          <w:b/>
          <w:spacing w:val="-6"/>
          <w:sz w:val="44"/>
          <w:szCs w:val="44"/>
        </w:rPr>
      </w:pPr>
    </w:p>
    <w:p w:rsidR="006E5993" w:rsidRDefault="006E5993" w:rsidP="006E5993">
      <w:pPr>
        <w:snapToGrid w:val="0"/>
        <w:spacing w:line="360" w:lineRule="auto"/>
        <w:jc w:val="center"/>
        <w:rPr>
          <w:rFonts w:ascii="宋体" w:hAnsi="宋体" w:hint="eastAsia"/>
          <w:b/>
          <w:spacing w:val="-6"/>
          <w:sz w:val="44"/>
          <w:szCs w:val="44"/>
        </w:rPr>
      </w:pPr>
      <w:r>
        <w:rPr>
          <w:rFonts w:ascii="宋体" w:hAnsi="宋体" w:hint="eastAsia"/>
          <w:b/>
          <w:spacing w:val="-6"/>
          <w:sz w:val="44"/>
          <w:szCs w:val="44"/>
        </w:rPr>
        <w:t>我国石墨资源支撑石墨</w:t>
      </w:r>
      <w:proofErr w:type="gramStart"/>
      <w:r>
        <w:rPr>
          <w:rFonts w:ascii="宋体" w:hAnsi="宋体" w:hint="eastAsia"/>
          <w:b/>
          <w:spacing w:val="-6"/>
          <w:sz w:val="44"/>
          <w:szCs w:val="44"/>
        </w:rPr>
        <w:t>烯</w:t>
      </w:r>
      <w:proofErr w:type="gramEnd"/>
      <w:r>
        <w:rPr>
          <w:rFonts w:ascii="宋体" w:hAnsi="宋体" w:hint="eastAsia"/>
          <w:b/>
          <w:spacing w:val="-6"/>
          <w:sz w:val="44"/>
          <w:szCs w:val="44"/>
        </w:rPr>
        <w:t>产业发展潜力分析</w:t>
      </w:r>
    </w:p>
    <w:p w:rsidR="006E5993" w:rsidRDefault="006E5993" w:rsidP="006E5993">
      <w:pPr>
        <w:snapToGrid w:val="0"/>
        <w:spacing w:line="360" w:lineRule="auto"/>
        <w:jc w:val="center"/>
        <w:rPr>
          <w:rFonts w:ascii="宋体" w:hAnsi="宋体" w:hint="eastAsia"/>
          <w:b/>
          <w:spacing w:val="-6"/>
          <w:sz w:val="44"/>
          <w:szCs w:val="44"/>
        </w:rPr>
      </w:pPr>
      <w:r>
        <w:rPr>
          <w:rFonts w:ascii="宋体" w:hAnsi="宋体" w:hint="eastAsia"/>
          <w:b/>
          <w:spacing w:val="-6"/>
          <w:sz w:val="44"/>
          <w:szCs w:val="44"/>
        </w:rPr>
        <w:t>实施方案</w:t>
      </w:r>
    </w:p>
    <w:p w:rsidR="006E5993" w:rsidRDefault="006E5993" w:rsidP="006E5993">
      <w:pPr>
        <w:spacing w:line="480" w:lineRule="exact"/>
        <w:rPr>
          <w:rFonts w:ascii="黑体" w:eastAsia="黑体"/>
          <w:sz w:val="28"/>
        </w:rPr>
      </w:pPr>
    </w:p>
    <w:p w:rsidR="006E5993" w:rsidRDefault="006E5993" w:rsidP="006E5993">
      <w:pPr>
        <w:spacing w:line="480" w:lineRule="exact"/>
        <w:rPr>
          <w:b/>
          <w:sz w:val="28"/>
        </w:rPr>
      </w:pPr>
    </w:p>
    <w:p w:rsidR="006E5993" w:rsidRDefault="006E5993" w:rsidP="006E5993">
      <w:pPr>
        <w:spacing w:line="480" w:lineRule="exact"/>
        <w:rPr>
          <w:b/>
          <w:sz w:val="28"/>
        </w:rPr>
      </w:pPr>
    </w:p>
    <w:p w:rsidR="006E5993" w:rsidRDefault="006E5993" w:rsidP="006E5993">
      <w:pPr>
        <w:spacing w:line="480" w:lineRule="exact"/>
        <w:rPr>
          <w:b/>
          <w:sz w:val="28"/>
        </w:rPr>
      </w:pPr>
    </w:p>
    <w:p w:rsidR="006E5993" w:rsidRDefault="006E5993" w:rsidP="006E5993">
      <w:pPr>
        <w:spacing w:line="480" w:lineRule="exact"/>
        <w:rPr>
          <w:b/>
          <w:sz w:val="28"/>
        </w:rPr>
      </w:pPr>
    </w:p>
    <w:p w:rsidR="006E5993" w:rsidRDefault="006E5993" w:rsidP="006E5993"/>
    <w:p w:rsidR="006E5993" w:rsidRDefault="006E5993" w:rsidP="006E5993"/>
    <w:p w:rsidR="006E5993" w:rsidRDefault="006E5993" w:rsidP="006E5993"/>
    <w:p w:rsidR="006E5993" w:rsidRDefault="006E5993" w:rsidP="006E5993"/>
    <w:p w:rsidR="006E5993" w:rsidRDefault="006E5993" w:rsidP="006E5993"/>
    <w:p w:rsidR="006E5993" w:rsidRDefault="006E5993" w:rsidP="006E5993"/>
    <w:p w:rsidR="006E5993" w:rsidRDefault="006E5993" w:rsidP="006E5993"/>
    <w:p w:rsidR="006E5993" w:rsidRDefault="006E5993" w:rsidP="006E5993"/>
    <w:p w:rsidR="006E5993" w:rsidRDefault="006E5993" w:rsidP="006E5993">
      <w:pPr>
        <w:tabs>
          <w:tab w:val="left" w:pos="2970"/>
        </w:tabs>
      </w:pPr>
      <w:r>
        <w:tab/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3"/>
        <w:gridCol w:w="5192"/>
      </w:tblGrid>
      <w:tr w:rsidR="006E5993" w:rsidTr="00A51B61">
        <w:trPr>
          <w:trHeight w:val="510"/>
          <w:jc w:val="center"/>
        </w:trPr>
        <w:tc>
          <w:tcPr>
            <w:tcW w:w="2203" w:type="dxa"/>
            <w:vAlign w:val="center"/>
          </w:tcPr>
          <w:p w:rsidR="006E5993" w:rsidRDefault="006E5993" w:rsidP="00A51B61">
            <w:pPr>
              <w:autoSpaceDE w:val="0"/>
              <w:autoSpaceDN w:val="0"/>
              <w:adjustRightInd w:val="0"/>
              <w:ind w:left="30" w:right="30"/>
              <w:jc w:val="distribute"/>
              <w:rPr>
                <w:rFonts w:ascii="宋体" w:hAnsi="Arial" w:cs="宋体"/>
                <w:kern w:val="0"/>
                <w:sz w:val="26"/>
                <w:szCs w:val="26"/>
              </w:rPr>
            </w:pPr>
            <w:r>
              <w:rPr>
                <w:rFonts w:ascii="宋体" w:hAnsi="Arial" w:cs="宋体" w:hint="eastAsia"/>
                <w:kern w:val="0"/>
                <w:sz w:val="26"/>
                <w:szCs w:val="26"/>
              </w:rPr>
              <w:t>项目名称：</w:t>
            </w:r>
          </w:p>
        </w:tc>
        <w:tc>
          <w:tcPr>
            <w:tcW w:w="5192" w:type="dxa"/>
            <w:tcBorders>
              <w:bottom w:val="single" w:sz="4" w:space="0" w:color="auto"/>
            </w:tcBorders>
            <w:vAlign w:val="center"/>
          </w:tcPr>
          <w:p w:rsidR="006E5993" w:rsidRDefault="006E5993" w:rsidP="00A51B61">
            <w:pPr>
              <w:autoSpaceDE w:val="0"/>
              <w:autoSpaceDN w:val="0"/>
              <w:adjustRightInd w:val="0"/>
              <w:spacing w:line="360" w:lineRule="exact"/>
              <w:ind w:left="28" w:right="28"/>
              <w:jc w:val="left"/>
              <w:rPr>
                <w:rFonts w:ascii="宋体" w:hAnsi="Arial" w:cs="宋体" w:hint="eastAsia"/>
                <w:kern w:val="0"/>
                <w:sz w:val="26"/>
                <w:szCs w:val="26"/>
              </w:rPr>
            </w:pPr>
          </w:p>
        </w:tc>
      </w:tr>
      <w:tr w:rsidR="006E5993" w:rsidTr="00A51B61">
        <w:trPr>
          <w:trHeight w:val="510"/>
          <w:jc w:val="center"/>
        </w:trPr>
        <w:tc>
          <w:tcPr>
            <w:tcW w:w="2203" w:type="dxa"/>
            <w:vAlign w:val="center"/>
          </w:tcPr>
          <w:p w:rsidR="006E5993" w:rsidRDefault="006E5993" w:rsidP="00A51B61">
            <w:pPr>
              <w:autoSpaceDE w:val="0"/>
              <w:autoSpaceDN w:val="0"/>
              <w:adjustRightInd w:val="0"/>
              <w:ind w:left="30" w:right="30"/>
              <w:jc w:val="distribute"/>
              <w:rPr>
                <w:rFonts w:ascii="宋体" w:hAnsi="Arial" w:cs="宋体"/>
                <w:kern w:val="0"/>
                <w:sz w:val="26"/>
                <w:szCs w:val="26"/>
              </w:rPr>
            </w:pPr>
            <w:r>
              <w:rPr>
                <w:rFonts w:ascii="宋体" w:hAnsi="Arial" w:cs="宋体" w:hint="eastAsia"/>
                <w:kern w:val="0"/>
                <w:sz w:val="26"/>
                <w:szCs w:val="26"/>
              </w:rPr>
              <w:t>项目负责人：</w:t>
            </w:r>
          </w:p>
        </w:tc>
        <w:tc>
          <w:tcPr>
            <w:tcW w:w="5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993" w:rsidRDefault="006E5993" w:rsidP="00A51B61">
            <w:pPr>
              <w:autoSpaceDE w:val="0"/>
              <w:autoSpaceDN w:val="0"/>
              <w:adjustRightInd w:val="0"/>
              <w:spacing w:line="360" w:lineRule="exact"/>
              <w:ind w:left="28" w:right="28"/>
              <w:jc w:val="left"/>
              <w:rPr>
                <w:rFonts w:ascii="宋体" w:hAnsi="Arial" w:cs="宋体" w:hint="eastAsia"/>
                <w:kern w:val="0"/>
                <w:sz w:val="26"/>
                <w:szCs w:val="26"/>
              </w:rPr>
            </w:pPr>
          </w:p>
        </w:tc>
      </w:tr>
      <w:tr w:rsidR="006E5993" w:rsidTr="00A51B61">
        <w:trPr>
          <w:trHeight w:val="510"/>
          <w:jc w:val="center"/>
        </w:trPr>
        <w:tc>
          <w:tcPr>
            <w:tcW w:w="2203" w:type="dxa"/>
            <w:vAlign w:val="center"/>
          </w:tcPr>
          <w:p w:rsidR="006E5993" w:rsidRDefault="006E5993" w:rsidP="00A51B61">
            <w:pPr>
              <w:autoSpaceDE w:val="0"/>
              <w:autoSpaceDN w:val="0"/>
              <w:adjustRightInd w:val="0"/>
              <w:ind w:left="30" w:right="30"/>
              <w:jc w:val="distribute"/>
              <w:rPr>
                <w:rFonts w:ascii="宋体" w:hAnsi="Arial" w:cs="宋体"/>
                <w:kern w:val="0"/>
                <w:sz w:val="26"/>
                <w:szCs w:val="26"/>
              </w:rPr>
            </w:pPr>
            <w:r>
              <w:rPr>
                <w:rFonts w:ascii="宋体" w:hAnsi="Arial" w:cs="宋体" w:hint="eastAsia"/>
                <w:kern w:val="0"/>
                <w:sz w:val="26"/>
                <w:szCs w:val="26"/>
              </w:rPr>
              <w:t>承担单位（盖章）：</w:t>
            </w:r>
          </w:p>
        </w:tc>
        <w:tc>
          <w:tcPr>
            <w:tcW w:w="5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993" w:rsidRDefault="006E5993" w:rsidP="00A51B61">
            <w:pPr>
              <w:autoSpaceDE w:val="0"/>
              <w:autoSpaceDN w:val="0"/>
              <w:adjustRightInd w:val="0"/>
              <w:spacing w:line="360" w:lineRule="exact"/>
              <w:ind w:left="28" w:right="28"/>
              <w:jc w:val="left"/>
              <w:rPr>
                <w:rFonts w:ascii="宋体" w:hAnsi="Arial" w:cs="宋体" w:hint="eastAsia"/>
                <w:kern w:val="0"/>
                <w:sz w:val="26"/>
                <w:szCs w:val="26"/>
              </w:rPr>
            </w:pPr>
          </w:p>
        </w:tc>
      </w:tr>
      <w:tr w:rsidR="006E5993" w:rsidTr="00A51B61">
        <w:trPr>
          <w:trHeight w:val="510"/>
          <w:jc w:val="center"/>
        </w:trPr>
        <w:tc>
          <w:tcPr>
            <w:tcW w:w="2203" w:type="dxa"/>
            <w:vAlign w:val="center"/>
          </w:tcPr>
          <w:p w:rsidR="006E5993" w:rsidRDefault="006E5993" w:rsidP="00A51B61">
            <w:pPr>
              <w:autoSpaceDE w:val="0"/>
              <w:autoSpaceDN w:val="0"/>
              <w:adjustRightInd w:val="0"/>
              <w:ind w:left="30" w:right="30"/>
              <w:jc w:val="distribute"/>
              <w:rPr>
                <w:rFonts w:ascii="宋体" w:hAnsi="Arial" w:cs="宋体"/>
                <w:kern w:val="0"/>
                <w:sz w:val="26"/>
                <w:szCs w:val="26"/>
              </w:rPr>
            </w:pPr>
            <w:r>
              <w:rPr>
                <w:rFonts w:ascii="宋体" w:hAnsi="Arial" w:cs="宋体" w:hint="eastAsia"/>
                <w:kern w:val="0"/>
                <w:sz w:val="26"/>
                <w:szCs w:val="26"/>
              </w:rPr>
              <w:t>提交日期：</w:t>
            </w:r>
          </w:p>
        </w:tc>
        <w:tc>
          <w:tcPr>
            <w:tcW w:w="5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993" w:rsidRDefault="006E5993" w:rsidP="00A51B61">
            <w:pPr>
              <w:autoSpaceDE w:val="0"/>
              <w:autoSpaceDN w:val="0"/>
              <w:adjustRightInd w:val="0"/>
              <w:spacing w:line="360" w:lineRule="exact"/>
              <w:ind w:left="28" w:right="28"/>
              <w:jc w:val="left"/>
              <w:rPr>
                <w:rFonts w:ascii="宋体" w:hAnsi="Arial" w:cs="宋体" w:hint="eastAsia"/>
                <w:kern w:val="0"/>
                <w:sz w:val="26"/>
                <w:szCs w:val="26"/>
              </w:rPr>
            </w:pPr>
          </w:p>
        </w:tc>
      </w:tr>
    </w:tbl>
    <w:p w:rsidR="006E5993" w:rsidRDefault="006E5993" w:rsidP="006E5993">
      <w:pPr>
        <w:spacing w:line="480" w:lineRule="exact"/>
        <w:rPr>
          <w:b/>
          <w:sz w:val="28"/>
        </w:rPr>
      </w:pPr>
    </w:p>
    <w:p w:rsidR="006E5993" w:rsidRDefault="006E5993" w:rsidP="006E5993">
      <w:pPr>
        <w:spacing w:line="360" w:lineRule="auto"/>
        <w:jc w:val="center"/>
        <w:rPr>
          <w:rFonts w:ascii="仿宋_GB2312" w:eastAsia="仿宋_GB2312" w:hint="eastAsia"/>
        </w:rPr>
      </w:pPr>
    </w:p>
    <w:p w:rsidR="006E5993" w:rsidRDefault="006E5993" w:rsidP="006E5993">
      <w:pPr>
        <w:widowControl/>
        <w:jc w:val="center"/>
        <w:rPr>
          <w:rFonts w:ascii="仿宋_GB2312" w:eastAsia="仿宋_GB2312" w:hint="eastAsia"/>
          <w:b/>
          <w:iCs/>
          <w:sz w:val="36"/>
          <w:szCs w:val="36"/>
        </w:rPr>
        <w:sectPr w:rsidR="006E5993">
          <w:headerReference w:type="default" r:id="rId12"/>
          <w:footerReference w:type="even" r:id="rId13"/>
          <w:footerReference w:type="default" r:id="rId14"/>
          <w:pgSz w:w="11906" w:h="16838"/>
          <w:pgMar w:top="1985" w:right="1758" w:bottom="1418" w:left="1758" w:header="851" w:footer="992" w:gutter="0"/>
          <w:cols w:space="720"/>
          <w:docGrid w:type="lines" w:linePitch="312"/>
        </w:sectPr>
      </w:pPr>
    </w:p>
    <w:p w:rsidR="006E5993" w:rsidRDefault="006E5993" w:rsidP="006E5993">
      <w:pPr>
        <w:pStyle w:val="p0"/>
        <w:ind w:firstLineChars="0" w:firstLine="0"/>
        <w:jc w:val="center"/>
        <w:rPr>
          <w:rFonts w:ascii="宋体" w:eastAsia="宋体"/>
          <w:b/>
          <w:bCs/>
          <w:color w:val="000000"/>
          <w:sz w:val="44"/>
          <w:szCs w:val="44"/>
        </w:rPr>
      </w:pPr>
      <w:r>
        <w:rPr>
          <w:rFonts w:ascii="宋体" w:eastAsia="宋体"/>
          <w:b/>
          <w:bCs/>
          <w:color w:val="000000"/>
          <w:sz w:val="44"/>
          <w:szCs w:val="44"/>
        </w:rPr>
        <w:lastRenderedPageBreak/>
        <w:t>目 录</w:t>
      </w:r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rPr>
          <w:rFonts w:ascii="Times New Roman" w:eastAsia="黑体" w:hAnsi="Times New Roman"/>
          <w:bCs/>
          <w:kern w:val="44"/>
          <w:szCs w:val="44"/>
        </w:rPr>
      </w:pPr>
      <w:r>
        <w:fldChar w:fldCharType="begin"/>
      </w:r>
      <w:r>
        <w:instrText xml:space="preserve"> TOC \o "1-2" \h \z \u </w:instrText>
      </w:r>
      <w:r>
        <w:fldChar w:fldCharType="separate"/>
      </w:r>
      <w:hyperlink w:anchor="_Toc23933" w:history="1">
        <w:r>
          <w:rPr>
            <w:rFonts w:ascii="Times New Roman" w:eastAsia="黑体" w:hAnsi="Times New Roman"/>
            <w:szCs w:val="32"/>
          </w:rPr>
          <w:t>一、背景</w:t>
        </w:r>
        <w:r>
          <w:rPr>
            <w:rFonts w:ascii="Times New Roman" w:eastAsia="黑体" w:hAnsi="Times New Roman"/>
            <w:bCs/>
            <w:kern w:val="44"/>
            <w:szCs w:val="44"/>
          </w:rPr>
          <w:tab/>
        </w:r>
        <w:r>
          <w:rPr>
            <w:rFonts w:ascii="Times New Roman" w:eastAsia="黑体" w:hAnsi="Times New Roman"/>
            <w:bCs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Cs/>
            <w:kern w:val="44"/>
            <w:szCs w:val="44"/>
          </w:rPr>
          <w:instrText xml:space="preserve"> PAGEREF _Toc23933 </w:instrText>
        </w:r>
        <w:r>
          <w:rPr>
            <w:rFonts w:ascii="Times New Roman" w:eastAsia="黑体" w:hAnsi="Times New Roman"/>
            <w:bCs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Cs/>
            <w:kern w:val="44"/>
            <w:szCs w:val="44"/>
          </w:rPr>
          <w:t>1</w:t>
        </w:r>
        <w:r>
          <w:rPr>
            <w:rFonts w:ascii="Times New Roman" w:eastAsia="黑体" w:hAnsi="Times New Roman"/>
            <w:bCs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bCs/>
          <w:kern w:val="44"/>
          <w:szCs w:val="44"/>
        </w:rPr>
      </w:pPr>
      <w:hyperlink w:anchor="_Toc24663" w:history="1">
        <w:r>
          <w:rPr>
            <w:rFonts w:ascii="Times New Roman" w:eastAsia="黑体" w:hAnsi="Times New Roman"/>
            <w:b w:val="0"/>
            <w:bCs/>
            <w:szCs w:val="32"/>
          </w:rPr>
          <w:t>二、目标和任务</w: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instrText xml:space="preserve"> PAGEREF _Toc24663 </w:instrTex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t>1</w: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bCs/>
          <w:kern w:val="44"/>
          <w:szCs w:val="44"/>
        </w:rPr>
      </w:pPr>
      <w:hyperlink w:anchor="_Toc30644" w:history="1">
        <w:r>
          <w:rPr>
            <w:rFonts w:ascii="Times New Roman" w:eastAsia="黑体" w:hAnsi="Times New Roman"/>
            <w:b w:val="0"/>
            <w:bCs/>
            <w:szCs w:val="32"/>
          </w:rPr>
          <w:t>三、研究内容和技术要求</w: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instrText xml:space="preserve"> PAGEREF _Toc30644 </w:instrTex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t>2</w: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bCs/>
          <w:kern w:val="44"/>
          <w:szCs w:val="44"/>
        </w:rPr>
      </w:pPr>
      <w:hyperlink w:anchor="_Toc11148" w:history="1">
        <w:r>
          <w:rPr>
            <w:rFonts w:ascii="Times New Roman" w:eastAsia="黑体" w:hAnsi="Times New Roman"/>
            <w:b w:val="0"/>
            <w:bCs/>
            <w:szCs w:val="32"/>
          </w:rPr>
          <w:t>四、提交成果</w: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instrText xml:space="preserve"> PAGEREF _Toc11148 </w:instrTex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t>3</w: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Cs/>
          <w:kern w:val="44"/>
          <w:szCs w:val="44"/>
        </w:rPr>
      </w:pPr>
      <w:hyperlink w:anchor="_Toc21797" w:history="1">
        <w:r>
          <w:rPr>
            <w:rFonts w:ascii="Times New Roman" w:eastAsia="黑体" w:hAnsi="Times New Roman"/>
            <w:b w:val="0"/>
            <w:bCs/>
            <w:szCs w:val="32"/>
          </w:rPr>
          <w:t>五、进度安排</w: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instrText xml:space="preserve"> PAGEREF _Toc21797 </w:instrTex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t>3</w:t>
        </w:r>
        <w:r>
          <w:rPr>
            <w:rFonts w:ascii="Times New Roman" w:eastAsia="黑体" w:hAnsi="Times New Roman"/>
            <w:b w:val="0"/>
            <w:bCs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10"/>
        <w:tabs>
          <w:tab w:val="right" w:leader="dot" w:pos="8390"/>
        </w:tabs>
        <w:rPr>
          <w:rFonts w:ascii="Times New Roman" w:hAnsi="Times New Roman"/>
          <w:bCs/>
          <w:kern w:val="44"/>
          <w:szCs w:val="44"/>
        </w:rPr>
      </w:pPr>
      <w:hyperlink w:anchor="_Toc12331" w:history="1">
        <w:r>
          <w:rPr>
            <w:rFonts w:ascii="黑体" w:hAnsi="Times New Roman" w:hint="eastAsia"/>
            <w:bCs/>
            <w:kern w:val="44"/>
            <w:szCs w:val="32"/>
          </w:rPr>
          <w:t>第一章 项目基本情况</w:t>
        </w:r>
        <w:r>
          <w:rPr>
            <w:rFonts w:ascii="Times New Roman" w:hAnsi="Times New Roman"/>
            <w:bCs/>
            <w:kern w:val="44"/>
            <w:szCs w:val="44"/>
          </w:rPr>
          <w:tab/>
        </w:r>
        <w:r>
          <w:rPr>
            <w:rFonts w:ascii="Times New Roman" w:hAnsi="Times New Roman"/>
            <w:bCs/>
            <w:kern w:val="44"/>
            <w:szCs w:val="44"/>
          </w:rPr>
          <w:fldChar w:fldCharType="begin"/>
        </w:r>
        <w:r>
          <w:rPr>
            <w:rFonts w:ascii="Times New Roman" w:hAnsi="Times New Roman"/>
            <w:bCs/>
            <w:kern w:val="44"/>
            <w:szCs w:val="44"/>
          </w:rPr>
          <w:instrText xml:space="preserve"> PAGEREF _Toc12331 </w:instrText>
        </w:r>
        <w:r>
          <w:rPr>
            <w:rFonts w:ascii="Times New Roman" w:hAnsi="Times New Roman"/>
            <w:bCs/>
            <w:kern w:val="44"/>
            <w:szCs w:val="44"/>
          </w:rPr>
          <w:fldChar w:fldCharType="separate"/>
        </w:r>
        <w:r>
          <w:rPr>
            <w:rFonts w:ascii="Times New Roman" w:hAnsi="Times New Roman"/>
            <w:bCs/>
            <w:kern w:val="44"/>
            <w:szCs w:val="44"/>
          </w:rPr>
          <w:t>4</w:t>
        </w:r>
        <w:r>
          <w:rPr>
            <w:rFonts w:ascii="Times New Roman" w:hAnsi="Times New Roman"/>
            <w:bCs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kern w:val="44"/>
          <w:szCs w:val="44"/>
        </w:rPr>
      </w:pPr>
      <w:hyperlink w:anchor="_Toc25113" w:history="1">
        <w:r>
          <w:rPr>
            <w:rFonts w:ascii="黑体" w:eastAsia="黑体" w:hAnsi="Times New Roman"/>
            <w:b w:val="0"/>
            <w:kern w:val="44"/>
            <w:szCs w:val="44"/>
          </w:rPr>
          <w:t>一、项目背景情况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_Toc25113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4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kern w:val="44"/>
          <w:szCs w:val="44"/>
        </w:rPr>
      </w:pPr>
      <w:hyperlink w:anchor="_Toc25597" w:history="1">
        <w:r>
          <w:rPr>
            <w:rFonts w:ascii="黑体" w:eastAsia="黑体" w:hAnsi="Times New Roman"/>
            <w:b w:val="0"/>
            <w:kern w:val="44"/>
            <w:szCs w:val="44"/>
          </w:rPr>
          <w:t>二、项目承担单位、负责人、起止时间等情况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_Toc25597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4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Cs/>
          <w:kern w:val="44"/>
          <w:szCs w:val="44"/>
        </w:rPr>
      </w:pPr>
      <w:hyperlink w:anchor="_Toc13621" w:history="1">
        <w:r>
          <w:rPr>
            <w:rFonts w:ascii="黑体" w:eastAsia="黑体" w:hAnsi="Times New Roman"/>
            <w:b w:val="0"/>
            <w:kern w:val="44"/>
            <w:szCs w:val="44"/>
          </w:rPr>
          <w:t>三、目标和任务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_Toc13621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4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10"/>
        <w:tabs>
          <w:tab w:val="right" w:leader="dot" w:pos="8390"/>
        </w:tabs>
        <w:rPr>
          <w:rFonts w:ascii="Times New Roman" w:hAnsi="Times New Roman"/>
          <w:bCs/>
          <w:kern w:val="44"/>
          <w:szCs w:val="44"/>
        </w:rPr>
      </w:pPr>
      <w:hyperlink w:anchor="_Toc8978" w:history="1">
        <w:r>
          <w:rPr>
            <w:rFonts w:ascii="黑体" w:hAnsi="Times New Roman" w:hint="eastAsia"/>
            <w:bCs/>
            <w:kern w:val="44"/>
            <w:szCs w:val="32"/>
          </w:rPr>
          <w:t>第二章 研究内容和技术要求</w:t>
        </w:r>
        <w:r>
          <w:rPr>
            <w:rFonts w:ascii="Times New Roman" w:hAnsi="Times New Roman"/>
            <w:bCs/>
            <w:kern w:val="44"/>
            <w:szCs w:val="44"/>
          </w:rPr>
          <w:tab/>
        </w:r>
        <w:r>
          <w:rPr>
            <w:rFonts w:ascii="Times New Roman" w:hAnsi="Times New Roman"/>
            <w:bCs/>
            <w:kern w:val="44"/>
            <w:szCs w:val="44"/>
          </w:rPr>
          <w:fldChar w:fldCharType="begin"/>
        </w:r>
        <w:r>
          <w:rPr>
            <w:rFonts w:ascii="Times New Roman" w:hAnsi="Times New Roman"/>
            <w:bCs/>
            <w:kern w:val="44"/>
            <w:szCs w:val="44"/>
          </w:rPr>
          <w:instrText xml:space="preserve"> PAGEREF _Toc8978 </w:instrText>
        </w:r>
        <w:r>
          <w:rPr>
            <w:rFonts w:ascii="Times New Roman" w:hAnsi="Times New Roman"/>
            <w:bCs/>
            <w:kern w:val="44"/>
            <w:szCs w:val="44"/>
          </w:rPr>
          <w:fldChar w:fldCharType="separate"/>
        </w:r>
        <w:r>
          <w:rPr>
            <w:rFonts w:ascii="Times New Roman" w:hAnsi="Times New Roman"/>
            <w:bCs/>
            <w:kern w:val="44"/>
            <w:szCs w:val="44"/>
          </w:rPr>
          <w:t>5</w:t>
        </w:r>
        <w:r>
          <w:rPr>
            <w:rFonts w:ascii="Times New Roman" w:hAnsi="Times New Roman"/>
            <w:bCs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kern w:val="44"/>
          <w:szCs w:val="44"/>
        </w:rPr>
      </w:pPr>
      <w:hyperlink w:anchor="_Toc16990" w:history="1">
        <w:r>
          <w:rPr>
            <w:rFonts w:ascii="黑体" w:eastAsia="黑体" w:hAnsi="Times New Roman"/>
            <w:b w:val="0"/>
            <w:kern w:val="44"/>
            <w:szCs w:val="44"/>
          </w:rPr>
          <w:t>一、研究内容概况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_Toc16990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5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kern w:val="44"/>
          <w:szCs w:val="44"/>
        </w:rPr>
      </w:pPr>
      <w:hyperlink w:anchor="_Toc16771" w:history="1">
        <w:r>
          <w:rPr>
            <w:rFonts w:ascii="黑体" w:eastAsia="黑体" w:hAnsi="Times New Roman"/>
            <w:b w:val="0"/>
            <w:kern w:val="44"/>
            <w:szCs w:val="44"/>
          </w:rPr>
          <w:t>二、石墨研究内容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_Toc16771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5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kern w:val="44"/>
          <w:szCs w:val="44"/>
        </w:rPr>
      </w:pPr>
      <w:hyperlink w:anchor="_Toc9705" w:history="1">
        <w:r>
          <w:rPr>
            <w:rFonts w:ascii="黑体" w:eastAsia="黑体" w:hAnsi="Times New Roman"/>
            <w:b w:val="0"/>
            <w:kern w:val="44"/>
            <w:szCs w:val="44"/>
          </w:rPr>
          <w:t>三、石墨烯产业研究内容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_Toc9705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5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kern w:val="44"/>
          <w:szCs w:val="44"/>
        </w:rPr>
      </w:pPr>
      <w:hyperlink w:anchor="_Toc10347" w:history="1">
        <w:r>
          <w:rPr>
            <w:rFonts w:ascii="黑体" w:eastAsia="黑体" w:hAnsi="Times New Roman"/>
            <w:b w:val="0"/>
            <w:kern w:val="44"/>
            <w:szCs w:val="44"/>
          </w:rPr>
          <w:t>四、石墨资源对石墨烯产业发展的支撑研究内容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_Toc10347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5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Cs/>
          <w:kern w:val="44"/>
          <w:szCs w:val="44"/>
        </w:rPr>
      </w:pPr>
      <w:hyperlink w:anchor="_Toc21044" w:history="1">
        <w:r>
          <w:rPr>
            <w:rFonts w:ascii="黑体" w:eastAsia="黑体" w:hAnsi="Times New Roman"/>
            <w:b w:val="0"/>
            <w:kern w:val="44"/>
            <w:szCs w:val="44"/>
          </w:rPr>
          <w:t>五、技术路线和安排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_Toc21044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5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10"/>
        <w:tabs>
          <w:tab w:val="right" w:leader="dot" w:pos="8390"/>
        </w:tabs>
        <w:rPr>
          <w:rFonts w:ascii="Times New Roman" w:hAnsi="Times New Roman"/>
          <w:bCs/>
          <w:kern w:val="44"/>
          <w:szCs w:val="44"/>
        </w:rPr>
      </w:pPr>
      <w:hyperlink w:anchor="_Toc16282" w:history="1">
        <w:r>
          <w:rPr>
            <w:rFonts w:ascii="黑体" w:hAnsi="Times New Roman" w:hint="eastAsia"/>
            <w:bCs/>
            <w:kern w:val="44"/>
            <w:szCs w:val="36"/>
          </w:rPr>
          <w:t>第三章</w:t>
        </w:r>
        <w:r>
          <w:rPr>
            <w:rFonts w:ascii="黑体" w:hAnsi="Times New Roman"/>
            <w:bCs/>
            <w:kern w:val="44"/>
            <w:szCs w:val="36"/>
          </w:rPr>
          <w:t xml:space="preserve">  </w:t>
        </w:r>
        <w:r>
          <w:rPr>
            <w:rFonts w:ascii="黑体" w:hAnsi="Times New Roman" w:hint="eastAsia"/>
            <w:bCs/>
            <w:kern w:val="44"/>
            <w:szCs w:val="36"/>
          </w:rPr>
          <w:t>实施条件</w:t>
        </w:r>
        <w:r>
          <w:rPr>
            <w:rFonts w:ascii="Times New Roman" w:hAnsi="Times New Roman"/>
            <w:bCs/>
            <w:kern w:val="44"/>
            <w:szCs w:val="44"/>
          </w:rPr>
          <w:tab/>
        </w:r>
        <w:r>
          <w:rPr>
            <w:rFonts w:ascii="Times New Roman" w:hAnsi="Times New Roman"/>
            <w:bCs/>
            <w:kern w:val="44"/>
            <w:szCs w:val="44"/>
          </w:rPr>
          <w:fldChar w:fldCharType="begin"/>
        </w:r>
        <w:r>
          <w:rPr>
            <w:rFonts w:ascii="Times New Roman" w:hAnsi="Times New Roman"/>
            <w:bCs/>
            <w:kern w:val="44"/>
            <w:szCs w:val="44"/>
          </w:rPr>
          <w:instrText xml:space="preserve"> PAGEREF _Toc16282 </w:instrText>
        </w:r>
        <w:r>
          <w:rPr>
            <w:rFonts w:ascii="Times New Roman" w:hAnsi="Times New Roman"/>
            <w:bCs/>
            <w:kern w:val="44"/>
            <w:szCs w:val="44"/>
          </w:rPr>
          <w:fldChar w:fldCharType="separate"/>
        </w:r>
        <w:r>
          <w:rPr>
            <w:rFonts w:ascii="Times New Roman" w:hAnsi="Times New Roman"/>
            <w:bCs/>
            <w:kern w:val="44"/>
            <w:szCs w:val="44"/>
          </w:rPr>
          <w:t>5</w:t>
        </w:r>
        <w:r>
          <w:rPr>
            <w:rFonts w:ascii="Times New Roman" w:hAnsi="Times New Roman"/>
            <w:bCs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kern w:val="44"/>
          <w:szCs w:val="44"/>
        </w:rPr>
      </w:pPr>
      <w:hyperlink w:anchor="_Toc31512" w:history="1">
        <w:r>
          <w:rPr>
            <w:rFonts w:ascii="黑体" w:eastAsia="黑体" w:hAnsi="Times New Roman"/>
            <w:b w:val="0"/>
            <w:kern w:val="44"/>
            <w:szCs w:val="44"/>
          </w:rPr>
          <w:t>一、质量保证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_Toc31512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5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kern w:val="44"/>
          <w:szCs w:val="44"/>
        </w:rPr>
      </w:pPr>
      <w:hyperlink w:anchor="_Toc12735" w:history="1">
        <w:r>
          <w:rPr>
            <w:rFonts w:ascii="黑体" w:eastAsia="黑体" w:hAnsi="Times New Roman"/>
            <w:b w:val="0"/>
            <w:kern w:val="44"/>
            <w:szCs w:val="44"/>
          </w:rPr>
          <w:t>二、组织管理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_Toc12735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5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Cs/>
          <w:kern w:val="44"/>
          <w:szCs w:val="44"/>
        </w:rPr>
      </w:pPr>
      <w:hyperlink w:anchor="_Toc13779" w:history="1">
        <w:r>
          <w:rPr>
            <w:rFonts w:ascii="黑体" w:eastAsia="黑体" w:hAnsi="Times New Roman"/>
            <w:b w:val="0"/>
            <w:kern w:val="44"/>
            <w:szCs w:val="44"/>
          </w:rPr>
          <w:t>三、绩效管理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_Toc13779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5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10"/>
        <w:tabs>
          <w:tab w:val="right" w:leader="dot" w:pos="8390"/>
        </w:tabs>
        <w:rPr>
          <w:rFonts w:ascii="Times New Roman" w:hAnsi="Times New Roman"/>
          <w:bCs/>
          <w:kern w:val="44"/>
          <w:szCs w:val="44"/>
        </w:rPr>
      </w:pPr>
      <w:hyperlink w:anchor="_Toc18218" w:history="1">
        <w:r>
          <w:rPr>
            <w:rFonts w:ascii="黑体" w:hAnsi="Times New Roman" w:hint="eastAsia"/>
            <w:bCs/>
            <w:kern w:val="44"/>
            <w:szCs w:val="32"/>
          </w:rPr>
          <w:t>第四章  项目预算</w:t>
        </w:r>
        <w:r>
          <w:rPr>
            <w:rFonts w:ascii="Times New Roman" w:hAnsi="Times New Roman"/>
            <w:bCs/>
            <w:kern w:val="44"/>
            <w:szCs w:val="44"/>
          </w:rPr>
          <w:tab/>
        </w:r>
        <w:r>
          <w:rPr>
            <w:rFonts w:ascii="Times New Roman" w:hAnsi="Times New Roman"/>
            <w:bCs/>
            <w:kern w:val="44"/>
            <w:szCs w:val="44"/>
          </w:rPr>
          <w:fldChar w:fldCharType="begin"/>
        </w:r>
        <w:r>
          <w:rPr>
            <w:rFonts w:ascii="Times New Roman" w:hAnsi="Times New Roman"/>
            <w:bCs/>
            <w:kern w:val="44"/>
            <w:szCs w:val="44"/>
          </w:rPr>
          <w:instrText xml:space="preserve"> PAGEREF _Toc18218 </w:instrText>
        </w:r>
        <w:r>
          <w:rPr>
            <w:rFonts w:ascii="Times New Roman" w:hAnsi="Times New Roman"/>
            <w:bCs/>
            <w:kern w:val="44"/>
            <w:szCs w:val="44"/>
          </w:rPr>
          <w:fldChar w:fldCharType="separate"/>
        </w:r>
        <w:r>
          <w:rPr>
            <w:rFonts w:ascii="Times New Roman" w:hAnsi="Times New Roman"/>
            <w:bCs/>
            <w:kern w:val="44"/>
            <w:szCs w:val="44"/>
          </w:rPr>
          <w:t>6</w:t>
        </w:r>
        <w:r>
          <w:rPr>
            <w:rFonts w:ascii="Times New Roman" w:hAnsi="Times New Roman"/>
            <w:bCs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 w:val="0"/>
          <w:kern w:val="44"/>
          <w:szCs w:val="44"/>
        </w:rPr>
      </w:pPr>
      <w:hyperlink w:anchor="_Toc14684" w:history="1">
        <w:r>
          <w:rPr>
            <w:rFonts w:ascii="黑体" w:eastAsia="黑体" w:hAnsi="Times New Roman"/>
            <w:b w:val="0"/>
            <w:kern w:val="44"/>
            <w:szCs w:val="44"/>
          </w:rPr>
          <w:t>一、支出规划</w:t>
        </w:r>
        <w:r>
          <w:rPr>
            <w:rFonts w:ascii="Times New Roman" w:eastAsia="黑体" w:hAnsi="Times New Roman"/>
            <w:b w:val="0"/>
            <w:kern w:val="44"/>
            <w:szCs w:val="44"/>
          </w:rPr>
          <w:tab/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Times New Roman" w:eastAsia="黑体" w:hAnsi="Times New Roman"/>
            <w:b w:val="0"/>
            <w:kern w:val="44"/>
            <w:szCs w:val="44"/>
          </w:rPr>
          <w:instrText xml:space="preserve"> PAGEREF _Toc14684 </w:instrTex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Times New Roman" w:eastAsia="黑体" w:hAnsi="Times New Roman"/>
            <w:b w:val="0"/>
            <w:kern w:val="44"/>
            <w:szCs w:val="44"/>
          </w:rPr>
          <w:t>6</w:t>
        </w:r>
        <w:r>
          <w:rPr>
            <w:rFonts w:ascii="Times New Roman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20"/>
        <w:tabs>
          <w:tab w:val="clear" w:pos="8296"/>
          <w:tab w:val="right" w:leader="dot" w:pos="8390"/>
        </w:tabs>
        <w:ind w:firstLineChars="200" w:firstLine="480"/>
        <w:rPr>
          <w:rFonts w:ascii="Times New Roman" w:eastAsia="黑体" w:hAnsi="Times New Roman"/>
          <w:bCs/>
          <w:kern w:val="44"/>
          <w:szCs w:val="44"/>
        </w:rPr>
      </w:pPr>
      <w:hyperlink w:anchor="_Toc13138" w:history="1">
        <w:r>
          <w:rPr>
            <w:rFonts w:ascii="黑体" w:eastAsia="黑体" w:hAnsi="Times New Roman"/>
            <w:b w:val="0"/>
            <w:kern w:val="44"/>
            <w:szCs w:val="44"/>
          </w:rPr>
          <w:t>二、预算合理性分析</w:t>
        </w:r>
        <w:r>
          <w:rPr>
            <w:rFonts w:ascii="黑体" w:eastAsia="黑体" w:hAnsi="Times New Roman"/>
            <w:b w:val="0"/>
            <w:kern w:val="44"/>
            <w:szCs w:val="44"/>
          </w:rPr>
          <w:tab/>
        </w:r>
        <w:r>
          <w:rPr>
            <w:rFonts w:ascii="黑体" w:eastAsia="黑体" w:hAnsi="Times New Roman"/>
            <w:b w:val="0"/>
            <w:kern w:val="44"/>
            <w:szCs w:val="44"/>
          </w:rPr>
          <w:fldChar w:fldCharType="begin"/>
        </w:r>
        <w:r>
          <w:rPr>
            <w:rFonts w:ascii="黑体" w:eastAsia="黑体" w:hAnsi="Times New Roman"/>
            <w:b w:val="0"/>
            <w:kern w:val="44"/>
            <w:szCs w:val="44"/>
          </w:rPr>
          <w:instrText xml:space="preserve"> PAGEREF _Toc13138 </w:instrText>
        </w:r>
        <w:r>
          <w:rPr>
            <w:rFonts w:ascii="黑体" w:eastAsia="黑体" w:hAnsi="Times New Roman"/>
            <w:b w:val="0"/>
            <w:kern w:val="44"/>
            <w:szCs w:val="44"/>
          </w:rPr>
          <w:fldChar w:fldCharType="separate"/>
        </w:r>
        <w:r>
          <w:rPr>
            <w:rFonts w:ascii="黑体" w:eastAsia="黑体" w:hAnsi="Times New Roman"/>
            <w:b w:val="0"/>
            <w:kern w:val="44"/>
            <w:szCs w:val="44"/>
          </w:rPr>
          <w:t>7</w:t>
        </w:r>
        <w:r>
          <w:rPr>
            <w:rFonts w:ascii="黑体" w:eastAsia="黑体" w:hAnsi="Times New Roman"/>
            <w:b w:val="0"/>
            <w:kern w:val="44"/>
            <w:szCs w:val="44"/>
          </w:rPr>
          <w:fldChar w:fldCharType="end"/>
        </w:r>
      </w:hyperlink>
    </w:p>
    <w:p w:rsidR="006E5993" w:rsidRDefault="006E5993" w:rsidP="006E5993">
      <w:pPr>
        <w:pStyle w:val="1"/>
        <w:spacing w:before="120" w:after="120"/>
        <w:jc w:val="center"/>
        <w:rPr>
          <w:rFonts w:ascii="黑体" w:hint="eastAsia"/>
          <w:szCs w:val="32"/>
        </w:rPr>
        <w:sectPr w:rsidR="006E5993">
          <w:pgSz w:w="11906" w:h="16838"/>
          <w:pgMar w:top="1985" w:right="1758" w:bottom="1418" w:left="1758" w:header="851" w:footer="992" w:gutter="0"/>
          <w:cols w:space="720"/>
          <w:docGrid w:type="lines" w:linePitch="312"/>
        </w:sectPr>
      </w:pPr>
      <w:r>
        <w:fldChar w:fldCharType="end"/>
      </w:r>
    </w:p>
    <w:p w:rsidR="006E5993" w:rsidRDefault="006E5993" w:rsidP="006E5993">
      <w:pPr>
        <w:pStyle w:val="1"/>
        <w:spacing w:before="120" w:after="120"/>
        <w:jc w:val="center"/>
        <w:rPr>
          <w:rFonts w:ascii="黑体" w:hint="eastAsia"/>
          <w:szCs w:val="32"/>
        </w:rPr>
      </w:pPr>
      <w:bookmarkStart w:id="0" w:name="_Toc2563"/>
      <w:bookmarkStart w:id="1" w:name="_Toc12331"/>
      <w:r>
        <w:rPr>
          <w:rFonts w:ascii="黑体" w:hint="eastAsia"/>
          <w:szCs w:val="32"/>
        </w:rPr>
        <w:lastRenderedPageBreak/>
        <w:t>第一章 项目基本情况</w:t>
      </w:r>
      <w:bookmarkEnd w:id="0"/>
      <w:bookmarkEnd w:id="1"/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2" w:name="_Toc5041"/>
      <w:bookmarkStart w:id="3" w:name="_Toc25113"/>
      <w:r>
        <w:rPr>
          <w:rFonts w:ascii="黑体"/>
          <w:b w:val="0"/>
        </w:rPr>
        <w:t>一、项目背景情况</w:t>
      </w:r>
      <w:bookmarkEnd w:id="2"/>
      <w:bookmarkEnd w:id="3"/>
      <w:r>
        <w:rPr>
          <w:rFonts w:ascii="黑体"/>
          <w:b w:val="0"/>
        </w:rPr>
        <w:tab/>
      </w:r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4" w:name="_Toc455448846"/>
      <w:bookmarkStart w:id="5" w:name="_Toc11898"/>
      <w:bookmarkStart w:id="6" w:name="_Toc25597"/>
      <w:r>
        <w:rPr>
          <w:rFonts w:ascii="黑体"/>
          <w:b w:val="0"/>
        </w:rPr>
        <w:t>二、项目承担单位、负责人、起止时间等情况</w:t>
      </w:r>
      <w:bookmarkEnd w:id="4"/>
      <w:bookmarkEnd w:id="5"/>
      <w:bookmarkEnd w:id="6"/>
    </w:p>
    <w:p w:rsidR="006E5993" w:rsidRDefault="006E5993" w:rsidP="006E5993">
      <w:pPr>
        <w:spacing w:line="360" w:lineRule="auto"/>
        <w:ind w:leftChars="267" w:left="2085" w:hangingChars="508" w:hanging="1524"/>
        <w:rPr>
          <w:rFonts w:ascii="仿宋_GB2312" w:eastAsia="仿宋_GB2312" w:hAnsi="Times New Roman"/>
          <w:b/>
          <w:sz w:val="28"/>
          <w:szCs w:val="28"/>
        </w:rPr>
      </w:pPr>
      <w:r>
        <w:rPr>
          <w:rFonts w:ascii="楷体_GB2312" w:eastAsia="楷体_GB2312" w:hAnsi="楷体_GB2312" w:cs="楷体_GB2312" w:hint="eastAsia"/>
          <w:bCs/>
          <w:color w:val="000000"/>
          <w:kern w:val="0"/>
          <w:sz w:val="30"/>
          <w:szCs w:val="30"/>
        </w:rPr>
        <w:t>（一）</w:t>
      </w:r>
      <w:r>
        <w:rPr>
          <w:rFonts w:ascii="仿宋_GB2312" w:eastAsia="仿宋_GB2312" w:hAnsi="Times New Roman" w:hint="eastAsia"/>
          <w:b/>
          <w:sz w:val="28"/>
          <w:szCs w:val="28"/>
        </w:rPr>
        <w:t>项目名称：我国石墨资源支撑石墨</w:t>
      </w:r>
      <w:proofErr w:type="gramStart"/>
      <w:r>
        <w:rPr>
          <w:rFonts w:ascii="仿宋_GB2312" w:eastAsia="仿宋_GB2312" w:hAnsi="Times New Roman" w:hint="eastAsia"/>
          <w:b/>
          <w:sz w:val="28"/>
          <w:szCs w:val="28"/>
        </w:rPr>
        <w:t>烯</w:t>
      </w:r>
      <w:proofErr w:type="gramEnd"/>
      <w:r>
        <w:rPr>
          <w:rFonts w:ascii="仿宋_GB2312" w:eastAsia="仿宋_GB2312" w:hAnsi="Times New Roman" w:hint="eastAsia"/>
          <w:b/>
          <w:sz w:val="28"/>
          <w:szCs w:val="28"/>
        </w:rPr>
        <w:t>产业发展潜力分析</w:t>
      </w:r>
    </w:p>
    <w:p w:rsidR="006E5993" w:rsidRDefault="006E5993" w:rsidP="006E5993">
      <w:pPr>
        <w:spacing w:line="360" w:lineRule="auto"/>
        <w:ind w:leftChars="267" w:left="1989" w:hangingChars="508" w:hanging="1428"/>
        <w:rPr>
          <w:rFonts w:ascii="仿宋_GB2312" w:eastAsia="仿宋_GB2312" w:hAnsi="Times New Roman" w:hint="eastAsia"/>
          <w:b/>
          <w:sz w:val="28"/>
          <w:szCs w:val="28"/>
        </w:rPr>
      </w:pPr>
      <w:r>
        <w:rPr>
          <w:rFonts w:ascii="仿宋_GB2312" w:eastAsia="仿宋_GB2312" w:hAnsi="Times New Roman" w:hint="eastAsia"/>
          <w:b/>
          <w:sz w:val="28"/>
          <w:szCs w:val="28"/>
        </w:rPr>
        <w:t>（二）承担单位：</w:t>
      </w:r>
    </w:p>
    <w:p w:rsidR="006E5993" w:rsidRDefault="006E5993" w:rsidP="006E5993">
      <w:pPr>
        <w:spacing w:line="360" w:lineRule="auto"/>
        <w:ind w:leftChars="267" w:left="1989" w:hangingChars="508" w:hanging="1428"/>
        <w:rPr>
          <w:rFonts w:ascii="仿宋_GB2312" w:eastAsia="仿宋_GB2312" w:hAnsi="Times New Roman" w:hint="eastAsia"/>
          <w:b/>
          <w:sz w:val="28"/>
          <w:szCs w:val="28"/>
        </w:rPr>
      </w:pPr>
      <w:r>
        <w:rPr>
          <w:rFonts w:ascii="仿宋_GB2312" w:eastAsia="仿宋_GB2312" w:hAnsi="Times New Roman" w:hint="eastAsia"/>
          <w:b/>
          <w:sz w:val="28"/>
          <w:szCs w:val="28"/>
        </w:rPr>
        <w:t>（三）项目负责人：</w:t>
      </w:r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7" w:name="_Toc25106"/>
      <w:bookmarkStart w:id="8" w:name="_Toc13621"/>
      <w:r>
        <w:rPr>
          <w:rFonts w:ascii="黑体"/>
          <w:b w:val="0"/>
        </w:rPr>
        <w:t>三、目标和任务</w:t>
      </w:r>
      <w:bookmarkEnd w:id="7"/>
      <w:bookmarkEnd w:id="8"/>
    </w:p>
    <w:p w:rsidR="006E5993" w:rsidRDefault="006E5993" w:rsidP="006E5993">
      <w:pPr>
        <w:spacing w:line="360" w:lineRule="auto"/>
        <w:ind w:firstLineChars="200" w:firstLine="602"/>
        <w:rPr>
          <w:rFonts w:ascii="楷体_GB2312" w:eastAsia="楷体_GB2312" w:hAnsi="楷体_GB2312" w:cs="楷体_GB2312" w:hint="eastAsia"/>
          <w:b/>
          <w:color w:val="00000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/>
          <w:color w:val="000000"/>
          <w:kern w:val="0"/>
          <w:sz w:val="30"/>
          <w:szCs w:val="30"/>
        </w:rPr>
        <w:t>（一）工作目标</w:t>
      </w:r>
    </w:p>
    <w:p w:rsidR="006E5993" w:rsidRDefault="006E5993" w:rsidP="006E5993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总体目标是通过对国内外石墨矿产资源开发利用情况以及石墨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产业发展现状研究，基本掌握我国石墨资源对未来石墨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产业发展的支撑能力，为我国石墨资源的勘查开发以及管理提供决策支持。</w:t>
      </w:r>
    </w:p>
    <w:p w:rsidR="006E5993" w:rsidRDefault="006E5993" w:rsidP="006E5993">
      <w:pPr>
        <w:spacing w:line="360" w:lineRule="auto"/>
        <w:ind w:firstLineChars="200" w:firstLine="602"/>
        <w:rPr>
          <w:rFonts w:ascii="楷体_GB2312" w:eastAsia="楷体_GB2312" w:hAnsi="楷体_GB2312" w:cs="楷体_GB2312" w:hint="eastAsia"/>
          <w:b/>
          <w:color w:val="000000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b/>
          <w:color w:val="000000"/>
          <w:kern w:val="0"/>
          <w:sz w:val="30"/>
          <w:szCs w:val="30"/>
        </w:rPr>
        <w:t>（二）工作任务</w:t>
      </w:r>
    </w:p>
    <w:p w:rsidR="006E5993" w:rsidRDefault="006E5993" w:rsidP="006E5993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 开展国内外石墨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产业发展现状分析及展望。</w:t>
      </w:r>
    </w:p>
    <w:p w:rsidR="006E5993" w:rsidRDefault="006E5993" w:rsidP="006E5993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 开展我国石墨资源转化为石墨烯的潜力分析。</w:t>
      </w:r>
    </w:p>
    <w:p w:rsidR="006E5993" w:rsidRDefault="006E5993" w:rsidP="006E5993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 开展我国石墨资源支撑石墨</w:t>
      </w:r>
      <w:proofErr w:type="gramStart"/>
      <w:r>
        <w:rPr>
          <w:rFonts w:ascii="仿宋_GB2312" w:eastAsia="仿宋_GB2312" w:hint="eastAsia"/>
          <w:sz w:val="28"/>
          <w:szCs w:val="28"/>
        </w:rPr>
        <w:t>烯</w:t>
      </w:r>
      <w:proofErr w:type="gramEnd"/>
      <w:r>
        <w:rPr>
          <w:rFonts w:ascii="仿宋_GB2312" w:eastAsia="仿宋_GB2312" w:hint="eastAsia"/>
          <w:sz w:val="28"/>
          <w:szCs w:val="28"/>
        </w:rPr>
        <w:t>产业发展的潜力分析。</w:t>
      </w:r>
    </w:p>
    <w:p w:rsidR="006E5993" w:rsidRDefault="006E5993" w:rsidP="006E5993">
      <w:pPr>
        <w:spacing w:beforeLines="50" w:before="156"/>
        <w:jc w:val="center"/>
        <w:rPr>
          <w:rFonts w:ascii="仿宋_GB2312" w:eastAsia="仿宋_GB2312" w:hint="eastAsia"/>
        </w:rPr>
      </w:pPr>
    </w:p>
    <w:p w:rsidR="006E5993" w:rsidRDefault="006E5993" w:rsidP="006E5993">
      <w:pPr>
        <w:spacing w:beforeLines="50" w:before="156"/>
        <w:jc w:val="center"/>
        <w:rPr>
          <w:rFonts w:ascii="仿宋_GB2312" w:eastAsia="仿宋_GB2312" w:hint="eastAsia"/>
        </w:rPr>
      </w:pPr>
    </w:p>
    <w:p w:rsidR="006E5993" w:rsidRDefault="006E5993" w:rsidP="006E5993">
      <w:pPr>
        <w:spacing w:beforeLines="50" w:before="156"/>
        <w:jc w:val="center"/>
        <w:rPr>
          <w:rFonts w:ascii="仿宋_GB2312" w:eastAsia="仿宋_GB2312" w:hint="eastAsia"/>
        </w:rPr>
        <w:sectPr w:rsidR="006E5993">
          <w:pgSz w:w="11906" w:h="16838"/>
          <w:pgMar w:top="1985" w:right="1758" w:bottom="1418" w:left="1758" w:header="851" w:footer="992" w:gutter="0"/>
          <w:cols w:space="720"/>
          <w:docGrid w:type="lines" w:linePitch="312"/>
        </w:sectPr>
      </w:pPr>
    </w:p>
    <w:p w:rsidR="006E5993" w:rsidRDefault="006E5993" w:rsidP="006E5993">
      <w:pPr>
        <w:pStyle w:val="1"/>
        <w:spacing w:before="120" w:after="120"/>
        <w:jc w:val="center"/>
        <w:rPr>
          <w:rFonts w:ascii="黑体" w:hint="eastAsia"/>
          <w:szCs w:val="32"/>
        </w:rPr>
      </w:pPr>
      <w:bookmarkStart w:id="9" w:name="_Toc31007"/>
      <w:bookmarkStart w:id="10" w:name="_Toc8978"/>
      <w:r>
        <w:rPr>
          <w:rFonts w:ascii="黑体" w:hint="eastAsia"/>
          <w:szCs w:val="32"/>
        </w:rPr>
        <w:lastRenderedPageBreak/>
        <w:t>第二章 研究内容和技术要求</w:t>
      </w:r>
      <w:bookmarkEnd w:id="9"/>
      <w:bookmarkEnd w:id="10"/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11" w:name="_Toc9578"/>
      <w:bookmarkStart w:id="12" w:name="_Toc16990"/>
      <w:r>
        <w:rPr>
          <w:rFonts w:ascii="黑体"/>
          <w:b w:val="0"/>
        </w:rPr>
        <w:t>一、研究内容概况</w:t>
      </w:r>
      <w:bookmarkEnd w:id="11"/>
      <w:bookmarkEnd w:id="12"/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13" w:name="_Toc30566"/>
      <w:bookmarkStart w:id="14" w:name="_Toc16771"/>
      <w:r>
        <w:rPr>
          <w:rFonts w:ascii="黑体"/>
          <w:b w:val="0"/>
        </w:rPr>
        <w:t>二、石墨研究内容</w:t>
      </w:r>
      <w:bookmarkEnd w:id="13"/>
      <w:bookmarkEnd w:id="14"/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15" w:name="_Toc15179"/>
      <w:bookmarkStart w:id="16" w:name="_Toc9705"/>
      <w:r>
        <w:rPr>
          <w:rFonts w:ascii="黑体"/>
          <w:b w:val="0"/>
        </w:rPr>
        <w:t>三、石墨</w:t>
      </w:r>
      <w:proofErr w:type="gramStart"/>
      <w:r>
        <w:rPr>
          <w:rFonts w:ascii="黑体"/>
          <w:b w:val="0"/>
        </w:rPr>
        <w:t>烯</w:t>
      </w:r>
      <w:proofErr w:type="gramEnd"/>
      <w:r>
        <w:rPr>
          <w:rFonts w:ascii="黑体"/>
          <w:b w:val="0"/>
        </w:rPr>
        <w:t>产业研究内容</w:t>
      </w:r>
      <w:bookmarkEnd w:id="15"/>
      <w:bookmarkEnd w:id="16"/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17" w:name="_Toc18110"/>
      <w:bookmarkStart w:id="18" w:name="_Toc10347"/>
      <w:r>
        <w:rPr>
          <w:rFonts w:ascii="黑体"/>
          <w:b w:val="0"/>
        </w:rPr>
        <w:t>四、石墨资源对石墨</w:t>
      </w:r>
      <w:proofErr w:type="gramStart"/>
      <w:r>
        <w:rPr>
          <w:rFonts w:ascii="黑体"/>
          <w:b w:val="0"/>
        </w:rPr>
        <w:t>烯</w:t>
      </w:r>
      <w:proofErr w:type="gramEnd"/>
      <w:r>
        <w:rPr>
          <w:rFonts w:ascii="黑体"/>
          <w:b w:val="0"/>
        </w:rPr>
        <w:t>产业发展的支撑研究内容</w:t>
      </w:r>
      <w:bookmarkEnd w:id="17"/>
      <w:bookmarkEnd w:id="18"/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19" w:name="_Toc20714"/>
      <w:bookmarkStart w:id="20" w:name="_Toc21044"/>
      <w:r>
        <w:rPr>
          <w:rFonts w:ascii="黑体"/>
          <w:b w:val="0"/>
        </w:rPr>
        <w:t>五、技术路线和安排</w:t>
      </w:r>
      <w:bookmarkEnd w:id="19"/>
      <w:bookmarkEnd w:id="20"/>
    </w:p>
    <w:p w:rsidR="006E5993" w:rsidRDefault="006E5993" w:rsidP="006E5993">
      <w:pPr>
        <w:pStyle w:val="3"/>
        <w:ind w:firstLine="602"/>
        <w:rPr>
          <w:sz w:val="30"/>
          <w:szCs w:val="30"/>
        </w:rPr>
      </w:pPr>
      <w:r>
        <w:rPr>
          <w:rFonts w:hint="eastAsia"/>
          <w:sz w:val="30"/>
          <w:szCs w:val="30"/>
        </w:rPr>
        <w:t>（一）项目技术路线</w:t>
      </w:r>
    </w:p>
    <w:p w:rsidR="006E5993" w:rsidRDefault="006E5993" w:rsidP="006E5993">
      <w:pPr>
        <w:pStyle w:val="3"/>
        <w:ind w:firstLine="602"/>
        <w:rPr>
          <w:szCs w:val="28"/>
        </w:rPr>
      </w:pPr>
      <w:r>
        <w:rPr>
          <w:rFonts w:hint="eastAsia"/>
          <w:sz w:val="30"/>
          <w:szCs w:val="30"/>
        </w:rPr>
        <w:t>（二）项目工作方法</w:t>
      </w:r>
    </w:p>
    <w:p w:rsidR="006E5993" w:rsidRDefault="006E5993" w:rsidP="006E5993">
      <w:pPr>
        <w:pStyle w:val="3"/>
        <w:numPr>
          <w:ilvl w:val="0"/>
          <w:numId w:val="1"/>
        </w:numPr>
        <w:ind w:firstLine="602"/>
        <w:rPr>
          <w:rFonts w:ascii="仿宋" w:eastAsia="仿宋" w:hAnsi="仿宋" w:cs="仿宋"/>
          <w:szCs w:val="28"/>
        </w:rPr>
      </w:pPr>
      <w:r>
        <w:rPr>
          <w:rFonts w:hint="eastAsia"/>
          <w:sz w:val="30"/>
          <w:szCs w:val="30"/>
        </w:rPr>
        <w:t>项目工作安排</w:t>
      </w:r>
    </w:p>
    <w:p w:rsidR="006E5993" w:rsidRDefault="006E5993" w:rsidP="006E5993">
      <w:pPr>
        <w:pStyle w:val="3"/>
        <w:numPr>
          <w:ilvl w:val="0"/>
          <w:numId w:val="1"/>
        </w:numPr>
        <w:ind w:firstLine="602"/>
        <w:rPr>
          <w:rFonts w:hint="eastAsia"/>
          <w:sz w:val="30"/>
          <w:szCs w:val="30"/>
        </w:rPr>
      </w:pPr>
      <w:bookmarkStart w:id="21" w:name="_Toc455448857"/>
      <w:bookmarkStart w:id="22" w:name="_Toc479861802"/>
      <w:r>
        <w:rPr>
          <w:rFonts w:hint="eastAsia"/>
          <w:sz w:val="30"/>
          <w:szCs w:val="30"/>
        </w:rPr>
        <w:t>年度预期成果</w:t>
      </w:r>
      <w:bookmarkEnd w:id="21"/>
      <w:bookmarkEnd w:id="22"/>
    </w:p>
    <w:p w:rsidR="006E5993" w:rsidRDefault="006E5993" w:rsidP="006E5993">
      <w:pPr>
        <w:pStyle w:val="3"/>
        <w:numPr>
          <w:ilvl w:val="0"/>
          <w:numId w:val="1"/>
        </w:numPr>
        <w:ind w:firstLine="602"/>
        <w:rPr>
          <w:rFonts w:hint="eastAsia"/>
          <w:sz w:val="30"/>
          <w:szCs w:val="30"/>
        </w:rPr>
      </w:pPr>
      <w:bookmarkStart w:id="23" w:name="_Toc455448858"/>
      <w:bookmarkStart w:id="24" w:name="_Toc479861803"/>
      <w:r>
        <w:rPr>
          <w:rFonts w:hint="eastAsia"/>
          <w:sz w:val="30"/>
          <w:szCs w:val="30"/>
        </w:rPr>
        <w:t>项目风险及不确定性分析</w:t>
      </w:r>
      <w:bookmarkEnd w:id="23"/>
      <w:bookmarkEnd w:id="24"/>
    </w:p>
    <w:p w:rsidR="006E5993" w:rsidRDefault="006E5993" w:rsidP="006E5993"/>
    <w:p w:rsidR="006E5993" w:rsidRDefault="006E5993" w:rsidP="006E5993">
      <w:pPr>
        <w:rPr>
          <w:rFonts w:hint="eastAsia"/>
        </w:rPr>
      </w:pPr>
    </w:p>
    <w:p w:rsidR="006E5993" w:rsidRDefault="006E5993" w:rsidP="006E5993">
      <w:pPr>
        <w:pStyle w:val="1"/>
        <w:spacing w:before="120" w:after="120"/>
        <w:jc w:val="center"/>
        <w:rPr>
          <w:rFonts w:ascii="黑体"/>
          <w:szCs w:val="36"/>
        </w:rPr>
      </w:pPr>
      <w:bookmarkStart w:id="25" w:name="_Toc455448859"/>
      <w:bookmarkStart w:id="26" w:name="_Toc22280"/>
      <w:bookmarkStart w:id="27" w:name="_Toc16282"/>
      <w:r>
        <w:rPr>
          <w:rFonts w:ascii="黑体" w:hint="eastAsia"/>
          <w:szCs w:val="36"/>
        </w:rPr>
        <w:t>第三章</w:t>
      </w:r>
      <w:r>
        <w:rPr>
          <w:rFonts w:ascii="黑体"/>
          <w:szCs w:val="36"/>
        </w:rPr>
        <w:t xml:space="preserve">  </w:t>
      </w:r>
      <w:r>
        <w:rPr>
          <w:rFonts w:ascii="黑体" w:hint="eastAsia"/>
          <w:szCs w:val="36"/>
        </w:rPr>
        <w:t>实施条件</w:t>
      </w:r>
      <w:bookmarkEnd w:id="25"/>
      <w:bookmarkEnd w:id="26"/>
      <w:bookmarkEnd w:id="27"/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28" w:name="_Toc455448860"/>
      <w:bookmarkStart w:id="29" w:name="_Toc6203"/>
      <w:bookmarkStart w:id="30" w:name="_Toc31512"/>
      <w:r>
        <w:rPr>
          <w:rFonts w:ascii="黑体"/>
          <w:b w:val="0"/>
        </w:rPr>
        <w:t>一、质量保证</w:t>
      </w:r>
      <w:bookmarkEnd w:id="28"/>
      <w:bookmarkEnd w:id="29"/>
      <w:bookmarkEnd w:id="30"/>
    </w:p>
    <w:p w:rsidR="006E5993" w:rsidRDefault="006E5993" w:rsidP="006E5993">
      <w:pPr>
        <w:pStyle w:val="2"/>
        <w:spacing w:beforeLines="50" w:before="156" w:after="0"/>
      </w:pPr>
      <w:bookmarkStart w:id="31" w:name="_Toc21935"/>
      <w:bookmarkStart w:id="32" w:name="_Toc12735"/>
      <w:r>
        <w:rPr>
          <w:rFonts w:ascii="黑体"/>
          <w:b w:val="0"/>
        </w:rPr>
        <w:t>二、组织管理</w:t>
      </w:r>
      <w:bookmarkEnd w:id="31"/>
      <w:bookmarkEnd w:id="32"/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33" w:name="_Toc26392"/>
      <w:bookmarkStart w:id="34" w:name="_Toc13779"/>
      <w:r>
        <w:rPr>
          <w:rFonts w:ascii="黑体"/>
          <w:b w:val="0"/>
        </w:rPr>
        <w:t>三、绩效管理</w:t>
      </w:r>
      <w:bookmarkEnd w:id="33"/>
      <w:bookmarkEnd w:id="34"/>
    </w:p>
    <w:p w:rsidR="006E5993" w:rsidRDefault="006E5993" w:rsidP="006E5993"/>
    <w:p w:rsidR="006E5993" w:rsidRDefault="006E5993" w:rsidP="006E5993">
      <w:pPr>
        <w:pStyle w:val="1"/>
        <w:spacing w:before="120" w:after="120"/>
        <w:jc w:val="center"/>
        <w:rPr>
          <w:rFonts w:ascii="黑体"/>
          <w:szCs w:val="32"/>
        </w:rPr>
      </w:pPr>
      <w:bookmarkStart w:id="35" w:name="_Toc455448848"/>
      <w:bookmarkStart w:id="36" w:name="_Toc11966"/>
      <w:bookmarkStart w:id="37" w:name="_Toc18218"/>
      <w:r>
        <w:rPr>
          <w:rFonts w:ascii="黑体" w:hint="eastAsia"/>
          <w:szCs w:val="32"/>
        </w:rPr>
        <w:lastRenderedPageBreak/>
        <w:t>第四章  项目预算</w:t>
      </w:r>
      <w:bookmarkEnd w:id="35"/>
      <w:bookmarkEnd w:id="36"/>
      <w:bookmarkEnd w:id="37"/>
    </w:p>
    <w:p w:rsidR="006E5993" w:rsidRDefault="006E5993" w:rsidP="006E5993">
      <w:pPr>
        <w:pStyle w:val="2"/>
        <w:spacing w:beforeLines="50" w:before="156" w:after="0"/>
        <w:rPr>
          <w:rFonts w:ascii="黑体"/>
          <w:b w:val="0"/>
        </w:rPr>
      </w:pPr>
      <w:bookmarkStart w:id="38" w:name="_Toc455448864"/>
      <w:bookmarkStart w:id="39" w:name="_Toc479861808"/>
      <w:bookmarkStart w:id="40" w:name="_Toc6294"/>
      <w:bookmarkStart w:id="41" w:name="_Toc14684"/>
      <w:r>
        <w:rPr>
          <w:rFonts w:ascii="黑体"/>
          <w:b w:val="0"/>
        </w:rPr>
        <w:t>一、支出规划</w:t>
      </w:r>
      <w:bookmarkEnd w:id="38"/>
      <w:bookmarkEnd w:id="39"/>
      <w:bookmarkEnd w:id="40"/>
      <w:bookmarkEnd w:id="41"/>
    </w:p>
    <w:p w:rsidR="006E5993" w:rsidRDefault="006E5993" w:rsidP="006E5993">
      <w:pPr>
        <w:snapToGrid w:val="0"/>
        <w:spacing w:line="360" w:lineRule="auto"/>
        <w:ind w:firstLineChars="200" w:firstLine="560"/>
        <w:rPr>
          <w:rFonts w:ascii="仿宋_GB2312" w:eastAsia="仿宋_GB2312" w:hAnsi="仿宋_GB2312" w:hint="eastAsia"/>
          <w:sz w:val="28"/>
          <w:szCs w:val="30"/>
        </w:rPr>
      </w:pPr>
      <w:r>
        <w:rPr>
          <w:rFonts w:ascii="仿宋_GB2312" w:eastAsia="仿宋_GB2312" w:hAnsi="仿宋_GB2312" w:hint="eastAsia"/>
          <w:sz w:val="28"/>
          <w:szCs w:val="30"/>
        </w:rPr>
        <w:t>本项目2017年共计50万元。</w:t>
      </w: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</w:p>
    <w:p w:rsidR="006E5993" w:rsidRDefault="006E5993" w:rsidP="006E5993">
      <w:pPr>
        <w:pStyle w:val="2"/>
        <w:spacing w:beforeLines="50" w:before="156"/>
        <w:rPr>
          <w:rFonts w:ascii="黑体"/>
          <w:b w:val="0"/>
        </w:rPr>
      </w:pPr>
      <w:bookmarkStart w:id="42" w:name="_Toc13138"/>
      <w:r>
        <w:rPr>
          <w:rFonts w:ascii="黑体"/>
          <w:b w:val="0"/>
        </w:rPr>
        <w:lastRenderedPageBreak/>
        <w:t>二、预算合理性分析</w:t>
      </w:r>
      <w:bookmarkEnd w:id="42"/>
    </w:p>
    <w:tbl>
      <w:tblPr>
        <w:tblW w:w="0" w:type="auto"/>
        <w:tblInd w:w="-9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5"/>
        <w:gridCol w:w="2490"/>
        <w:gridCol w:w="1470"/>
        <w:gridCol w:w="1680"/>
        <w:gridCol w:w="1785"/>
      </w:tblGrid>
      <w:tr w:rsidR="006E5993" w:rsidTr="00A51B61">
        <w:trPr>
          <w:trHeight w:val="543"/>
          <w:tblHeader/>
        </w:trPr>
        <w:tc>
          <w:tcPr>
            <w:tcW w:w="8520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E5993" w:rsidRDefault="006E5993" w:rsidP="00A51B61">
            <w:pPr>
              <w:jc w:val="center"/>
              <w:rPr>
                <w:rFonts w:ascii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ascii="Times New Roman"/>
                <w:b/>
                <w:bCs/>
                <w:kern w:val="0"/>
                <w:sz w:val="32"/>
                <w:szCs w:val="32"/>
              </w:rPr>
              <w:t>2017</w:t>
            </w:r>
            <w:r>
              <w:rPr>
                <w:rFonts w:ascii="Times New Roman" w:hint="eastAsia"/>
                <w:b/>
                <w:bCs/>
                <w:kern w:val="0"/>
                <w:sz w:val="32"/>
                <w:szCs w:val="32"/>
              </w:rPr>
              <w:t>年度经费预算合理性分析</w:t>
            </w:r>
          </w:p>
        </w:tc>
      </w:tr>
      <w:tr w:rsidR="006E5993" w:rsidTr="00A51B61">
        <w:trPr>
          <w:trHeight w:val="543"/>
          <w:tblHeader/>
        </w:trPr>
        <w:tc>
          <w:tcPr>
            <w:tcW w:w="8520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E5993" w:rsidRDefault="006E5993" w:rsidP="00A51B61">
            <w:pPr>
              <w:jc w:val="right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单位：万元</w:t>
            </w:r>
          </w:p>
        </w:tc>
      </w:tr>
      <w:tr w:rsidR="006E5993" w:rsidTr="00A51B61">
        <w:trPr>
          <w:cantSplit/>
          <w:trHeight w:val="312"/>
          <w:tblHeader/>
        </w:trPr>
        <w:tc>
          <w:tcPr>
            <w:tcW w:w="109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序号</w:t>
            </w:r>
          </w:p>
        </w:tc>
        <w:tc>
          <w:tcPr>
            <w:tcW w:w="2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名称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预算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百分比（</w:t>
            </w:r>
            <w:r>
              <w:rPr>
                <w:b/>
                <w:kern w:val="0"/>
                <w:szCs w:val="21"/>
              </w:rPr>
              <w:t>%</w:t>
            </w:r>
            <w:r>
              <w:rPr>
                <w:b/>
                <w:kern w:val="0"/>
                <w:szCs w:val="21"/>
              </w:rPr>
              <w:t>）</w:t>
            </w:r>
          </w:p>
        </w:tc>
      </w:tr>
      <w:tr w:rsidR="006E5993" w:rsidTr="00A51B61">
        <w:trPr>
          <w:cantSplit/>
          <w:trHeight w:val="444"/>
          <w:tblHeader/>
        </w:trPr>
        <w:tc>
          <w:tcPr>
            <w:tcW w:w="109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6E5993" w:rsidRDefault="006E5993" w:rsidP="00A51B61">
            <w:pPr>
              <w:rPr>
                <w:kern w:val="0"/>
                <w:szCs w:val="21"/>
              </w:rPr>
            </w:pPr>
          </w:p>
        </w:tc>
        <w:tc>
          <w:tcPr>
            <w:tcW w:w="2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5993" w:rsidRDefault="006E5993" w:rsidP="00A51B61">
            <w:pPr>
              <w:rPr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合计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其中专项资金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6E5993" w:rsidRDefault="006E5993" w:rsidP="00A51B61">
            <w:pPr>
              <w:rPr>
                <w:kern w:val="0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proofErr w:type="gramStart"/>
            <w:r>
              <w:rPr>
                <w:kern w:val="0"/>
                <w:szCs w:val="21"/>
              </w:rPr>
              <w:t>一</w:t>
            </w:r>
            <w:proofErr w:type="gramEnd"/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人员经费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二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办公费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三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印刷费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四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水电费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五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邮电费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六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差旅费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七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会议费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八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维修（护）费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九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租赁费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十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专用材料和燃料费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十一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委托业务费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十二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咨询劳务费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十三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公车费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十四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接待费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十五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交通费用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十六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办公设备购置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十七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专用设备购置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十八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其他相关费用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E5993" w:rsidTr="00A51B61">
        <w:trPr>
          <w:trHeight w:val="240"/>
        </w:trPr>
        <w:tc>
          <w:tcPr>
            <w:tcW w:w="3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支出合计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E5993" w:rsidRDefault="006E5993" w:rsidP="00A51B61">
            <w:pPr>
              <w:spacing w:beforeLines="25" w:before="78" w:afterLines="25" w:after="78" w:line="300" w:lineRule="exact"/>
              <w:jc w:val="center"/>
              <w:rPr>
                <w:kern w:val="0"/>
                <w:szCs w:val="21"/>
              </w:rPr>
            </w:pPr>
          </w:p>
        </w:tc>
      </w:tr>
    </w:tbl>
    <w:p w:rsidR="006E5993" w:rsidRDefault="006E5993" w:rsidP="006E5993">
      <w:pPr>
        <w:snapToGrid w:val="0"/>
        <w:spacing w:line="360" w:lineRule="auto"/>
        <w:rPr>
          <w:rFonts w:ascii="仿宋_GB2312" w:eastAsia="仿宋_GB2312" w:hAnsi="仿宋_GB2312" w:hint="eastAsia"/>
          <w:sz w:val="28"/>
          <w:szCs w:val="30"/>
        </w:rPr>
      </w:pPr>
    </w:p>
    <w:p w:rsidR="006E5993" w:rsidRDefault="006E5993" w:rsidP="006E5993">
      <w:pPr>
        <w:spacing w:line="360" w:lineRule="auto"/>
        <w:rPr>
          <w:rFonts w:ascii="仿宋_GB2312" w:eastAsia="仿宋_GB2312" w:hint="eastAsia"/>
          <w:sz w:val="28"/>
          <w:szCs w:val="28"/>
        </w:rPr>
      </w:pPr>
    </w:p>
    <w:p w:rsidR="005C6421" w:rsidRDefault="005C6421">
      <w:bookmarkStart w:id="43" w:name="_GoBack"/>
      <w:bookmarkEnd w:id="43"/>
    </w:p>
    <w:sectPr w:rsidR="005C642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E5993">
    <w:pPr>
      <w:pStyle w:val="a5"/>
      <w:framePr w:wrap="around" w:vAnchor="text" w:hAnchor="margin" w:xAlign="center" w:y="3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6E599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E599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E5993">
    <w:pPr>
      <w:pStyle w:val="a5"/>
      <w:jc w:val="center"/>
    </w:pPr>
  </w:p>
  <w:p w:rsidR="00000000" w:rsidRDefault="006E5993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E5993">
    <w:pPr>
      <w:pStyle w:val="a5"/>
      <w:framePr w:wrap="around" w:vAnchor="text" w:hAnchor="margin" w:xAlign="center" w:y="3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6E5993">
    <w:pPr>
      <w:pStyle w:val="a5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E5993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:rsidR="00000000" w:rsidRDefault="006E5993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E599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E5993">
    <w:pPr>
      <w:pStyle w:val="a4"/>
      <w:framePr w:wrap="around" w:vAnchor="text" w:hAnchor="margin" w:xAlign="center" w:yAlign="top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50" w:space="0" w:color="auto"/>
      </w:pBdr>
    </w:pPr>
  </w:p>
  <w:p w:rsidR="00000000" w:rsidRDefault="006E5993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E5993">
    <w:pPr>
      <w:pStyle w:val="a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E5993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53A63"/>
    <w:multiLevelType w:val="singleLevel"/>
    <w:tmpl w:val="58A53A63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993"/>
    <w:rsid w:val="005C6421"/>
    <w:rsid w:val="006E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993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E5993"/>
    <w:pPr>
      <w:keepNext/>
      <w:keepLines/>
      <w:spacing w:before="340" w:after="330" w:line="480" w:lineRule="auto"/>
      <w:outlineLvl w:val="0"/>
    </w:pPr>
    <w:rPr>
      <w:rFonts w:ascii="Times New Roman" w:eastAsia="黑体" w:hAnsi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6E5993"/>
    <w:pPr>
      <w:spacing w:before="100" w:beforeAutospacing="1" w:after="100" w:afterAutospacing="1"/>
      <w:jc w:val="left"/>
      <w:outlineLvl w:val="1"/>
    </w:pPr>
    <w:rPr>
      <w:rFonts w:ascii="宋体" w:hAnsi="宋体" w:cs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6E5993"/>
    <w:pPr>
      <w:keepNext/>
      <w:keepLines/>
      <w:spacing w:line="360" w:lineRule="auto"/>
      <w:ind w:firstLineChars="200" w:firstLine="200"/>
      <w:outlineLvl w:val="2"/>
    </w:pPr>
    <w:rPr>
      <w:rFonts w:ascii="仿宋_GB2312" w:eastAsia="仿宋_GB2312" w:hAnsi="宋体"/>
      <w:b/>
      <w:bCs/>
      <w:color w:val="000000"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E5993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6E5993"/>
    <w:rPr>
      <w:rFonts w:ascii="宋体" w:eastAsia="宋体" w:hAnsi="宋体" w:cs="宋体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6E5993"/>
    <w:rPr>
      <w:rFonts w:ascii="仿宋_GB2312" w:eastAsia="仿宋_GB2312" w:hAnsi="宋体" w:cs="Times New Roman"/>
      <w:b/>
      <w:bCs/>
      <w:color w:val="000000"/>
      <w:kern w:val="0"/>
      <w:sz w:val="28"/>
      <w:szCs w:val="32"/>
    </w:rPr>
  </w:style>
  <w:style w:type="character" w:styleId="a3">
    <w:name w:val="page number"/>
    <w:basedOn w:val="a0"/>
    <w:uiPriority w:val="99"/>
    <w:unhideWhenUsed/>
    <w:rsid w:val="006E5993"/>
  </w:style>
  <w:style w:type="paragraph" w:styleId="a4">
    <w:name w:val="header"/>
    <w:basedOn w:val="a"/>
    <w:link w:val="Char"/>
    <w:unhideWhenUsed/>
    <w:rsid w:val="006E599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6E5993"/>
    <w:rPr>
      <w:rFonts w:ascii="Calibri" w:eastAsia="宋体" w:hAnsi="Calibri" w:cs="Times New Roman"/>
      <w:sz w:val="18"/>
      <w:szCs w:val="24"/>
    </w:rPr>
  </w:style>
  <w:style w:type="paragraph" w:styleId="20">
    <w:name w:val="toc 2"/>
    <w:basedOn w:val="a"/>
    <w:next w:val="a"/>
    <w:uiPriority w:val="39"/>
    <w:unhideWhenUsed/>
    <w:rsid w:val="006E5993"/>
    <w:pPr>
      <w:tabs>
        <w:tab w:val="right" w:leader="dot" w:pos="8296"/>
      </w:tabs>
      <w:spacing w:line="360" w:lineRule="auto"/>
      <w:jc w:val="center"/>
    </w:pPr>
    <w:rPr>
      <w:rFonts w:ascii="华文中宋" w:eastAsia="华文中宋" w:hAnsi="华文中宋"/>
      <w:b/>
      <w:sz w:val="24"/>
    </w:rPr>
  </w:style>
  <w:style w:type="paragraph" w:styleId="10">
    <w:name w:val="toc 1"/>
    <w:basedOn w:val="a"/>
    <w:next w:val="a"/>
    <w:uiPriority w:val="39"/>
    <w:unhideWhenUsed/>
    <w:rsid w:val="006E5993"/>
    <w:rPr>
      <w:rFonts w:eastAsia="黑体"/>
      <w:sz w:val="32"/>
      <w:szCs w:val="22"/>
    </w:rPr>
  </w:style>
  <w:style w:type="paragraph" w:styleId="a5">
    <w:name w:val="footer"/>
    <w:basedOn w:val="a"/>
    <w:link w:val="Char0"/>
    <w:unhideWhenUsed/>
    <w:rsid w:val="006E599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6E5993"/>
    <w:rPr>
      <w:rFonts w:ascii="Calibri" w:eastAsia="宋体" w:hAnsi="Calibri" w:cs="Times New Roman"/>
      <w:sz w:val="18"/>
      <w:szCs w:val="24"/>
    </w:rPr>
  </w:style>
  <w:style w:type="paragraph" w:customStyle="1" w:styleId="p0">
    <w:name w:val="p0"/>
    <w:basedOn w:val="a"/>
    <w:rsid w:val="006E5993"/>
    <w:pPr>
      <w:widowControl/>
      <w:adjustRightInd w:val="0"/>
      <w:snapToGrid w:val="0"/>
      <w:spacing w:line="360" w:lineRule="auto"/>
      <w:ind w:firstLineChars="200" w:firstLine="200"/>
    </w:pPr>
    <w:rPr>
      <w:rFonts w:ascii="仿宋_GB2312" w:eastAsia="仿宋_GB2312" w:hAnsi="宋体" w:cs="宋体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993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E5993"/>
    <w:pPr>
      <w:keepNext/>
      <w:keepLines/>
      <w:spacing w:before="340" w:after="330" w:line="480" w:lineRule="auto"/>
      <w:outlineLvl w:val="0"/>
    </w:pPr>
    <w:rPr>
      <w:rFonts w:ascii="Times New Roman" w:eastAsia="黑体" w:hAnsi="Times New Roman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6E5993"/>
    <w:pPr>
      <w:spacing w:before="100" w:beforeAutospacing="1" w:after="100" w:afterAutospacing="1"/>
      <w:jc w:val="left"/>
      <w:outlineLvl w:val="1"/>
    </w:pPr>
    <w:rPr>
      <w:rFonts w:ascii="宋体" w:hAnsi="宋体" w:cs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6E5993"/>
    <w:pPr>
      <w:keepNext/>
      <w:keepLines/>
      <w:spacing w:line="360" w:lineRule="auto"/>
      <w:ind w:firstLineChars="200" w:firstLine="200"/>
      <w:outlineLvl w:val="2"/>
    </w:pPr>
    <w:rPr>
      <w:rFonts w:ascii="仿宋_GB2312" w:eastAsia="仿宋_GB2312" w:hAnsi="宋体"/>
      <w:b/>
      <w:bCs/>
      <w:color w:val="000000"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E5993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6E5993"/>
    <w:rPr>
      <w:rFonts w:ascii="宋体" w:eastAsia="宋体" w:hAnsi="宋体" w:cs="宋体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6E5993"/>
    <w:rPr>
      <w:rFonts w:ascii="仿宋_GB2312" w:eastAsia="仿宋_GB2312" w:hAnsi="宋体" w:cs="Times New Roman"/>
      <w:b/>
      <w:bCs/>
      <w:color w:val="000000"/>
      <w:kern w:val="0"/>
      <w:sz w:val="28"/>
      <w:szCs w:val="32"/>
    </w:rPr>
  </w:style>
  <w:style w:type="character" w:styleId="a3">
    <w:name w:val="page number"/>
    <w:basedOn w:val="a0"/>
    <w:uiPriority w:val="99"/>
    <w:unhideWhenUsed/>
    <w:rsid w:val="006E5993"/>
  </w:style>
  <w:style w:type="paragraph" w:styleId="a4">
    <w:name w:val="header"/>
    <w:basedOn w:val="a"/>
    <w:link w:val="Char"/>
    <w:unhideWhenUsed/>
    <w:rsid w:val="006E599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6E5993"/>
    <w:rPr>
      <w:rFonts w:ascii="Calibri" w:eastAsia="宋体" w:hAnsi="Calibri" w:cs="Times New Roman"/>
      <w:sz w:val="18"/>
      <w:szCs w:val="24"/>
    </w:rPr>
  </w:style>
  <w:style w:type="paragraph" w:styleId="20">
    <w:name w:val="toc 2"/>
    <w:basedOn w:val="a"/>
    <w:next w:val="a"/>
    <w:uiPriority w:val="39"/>
    <w:unhideWhenUsed/>
    <w:rsid w:val="006E5993"/>
    <w:pPr>
      <w:tabs>
        <w:tab w:val="right" w:leader="dot" w:pos="8296"/>
      </w:tabs>
      <w:spacing w:line="360" w:lineRule="auto"/>
      <w:jc w:val="center"/>
    </w:pPr>
    <w:rPr>
      <w:rFonts w:ascii="华文中宋" w:eastAsia="华文中宋" w:hAnsi="华文中宋"/>
      <w:b/>
      <w:sz w:val="24"/>
    </w:rPr>
  </w:style>
  <w:style w:type="paragraph" w:styleId="10">
    <w:name w:val="toc 1"/>
    <w:basedOn w:val="a"/>
    <w:next w:val="a"/>
    <w:uiPriority w:val="39"/>
    <w:unhideWhenUsed/>
    <w:rsid w:val="006E5993"/>
    <w:rPr>
      <w:rFonts w:eastAsia="黑体"/>
      <w:sz w:val="32"/>
      <w:szCs w:val="22"/>
    </w:rPr>
  </w:style>
  <w:style w:type="paragraph" w:styleId="a5">
    <w:name w:val="footer"/>
    <w:basedOn w:val="a"/>
    <w:link w:val="Char0"/>
    <w:unhideWhenUsed/>
    <w:rsid w:val="006E599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6E5993"/>
    <w:rPr>
      <w:rFonts w:ascii="Calibri" w:eastAsia="宋体" w:hAnsi="Calibri" w:cs="Times New Roman"/>
      <w:sz w:val="18"/>
      <w:szCs w:val="24"/>
    </w:rPr>
  </w:style>
  <w:style w:type="paragraph" w:customStyle="1" w:styleId="p0">
    <w:name w:val="p0"/>
    <w:basedOn w:val="a"/>
    <w:rsid w:val="006E5993"/>
    <w:pPr>
      <w:widowControl/>
      <w:adjustRightInd w:val="0"/>
      <w:snapToGrid w:val="0"/>
      <w:spacing w:line="360" w:lineRule="auto"/>
      <w:ind w:firstLineChars="200" w:firstLine="200"/>
    </w:pPr>
    <w:rPr>
      <w:rFonts w:ascii="仿宋_GB2312" w:eastAsia="仿宋_GB2312" w:hAnsi="宋体" w:cs="宋体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340</Words>
  <Characters>1941</Characters>
  <Application>Microsoft Office Word</Application>
  <DocSecurity>0</DocSecurity>
  <Lines>16</Lines>
  <Paragraphs>4</Paragraphs>
  <ScaleCrop>false</ScaleCrop>
  <Company>Lenovo</Company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于洪奇(于洪奇:)</dc:creator>
  <cp:lastModifiedBy>于洪奇(于洪奇:)</cp:lastModifiedBy>
  <cp:revision>1</cp:revision>
  <dcterms:created xsi:type="dcterms:W3CDTF">2017-12-08T01:46:00Z</dcterms:created>
  <dcterms:modified xsi:type="dcterms:W3CDTF">2017-12-08T01:46:00Z</dcterms:modified>
</cp:coreProperties>
</file>